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СОВЕТ ДЕПУТАТОВ  ЕГОРОВСКОГО СЕЛЬСОВЕТА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5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75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 xml:space="preserve"> 20-й сессии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1D20AA" w:rsidRPr="003675A3" w:rsidRDefault="001D20AA" w:rsidP="001D20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D20AA" w:rsidRPr="003675A3" w:rsidRDefault="001D20AA" w:rsidP="001D20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28.09.2016г.                                                                                                       № 51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D20AA" w:rsidRPr="003675A3" w:rsidRDefault="001D20AA" w:rsidP="001D20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675A3">
        <w:rPr>
          <w:rStyle w:val="a5"/>
          <w:rFonts w:ascii="Times New Roman" w:hAnsi="Times New Roman" w:cs="Times New Roman"/>
          <w:sz w:val="28"/>
          <w:szCs w:val="28"/>
        </w:rPr>
        <w:t xml:space="preserve">О порядке и условиях предоставления муниципального  имущества в аренду (в том числе по льготным ставкам  арендной платы для субъектов малого и среднего предпринимательства,  занимающихся социально значимыми видами деятельности), </w:t>
      </w:r>
      <w:r w:rsidRPr="003675A3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Pr="003675A3">
        <w:rPr>
          <w:rStyle w:val="a5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D20AA" w:rsidRPr="003675A3" w:rsidRDefault="001D20AA" w:rsidP="001D20AA">
      <w:pPr>
        <w:pStyle w:val="2"/>
        <w:keepNext w:val="0"/>
        <w:spacing w:line="240" w:lineRule="auto"/>
        <w:contextualSpacing/>
        <w:jc w:val="left"/>
        <w:rPr>
          <w:b/>
        </w:rPr>
      </w:pPr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3675A3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руководствуясь Уставом</w:t>
      </w:r>
      <w:proofErr w:type="gramEnd"/>
      <w:r w:rsidRPr="003675A3">
        <w:rPr>
          <w:sz w:val="28"/>
          <w:szCs w:val="28"/>
        </w:rPr>
        <w:t xml:space="preserve"> Егоровского  сельсовета Болотнинского района Новосибирской области,   Совет депутатов Егоровского сельсовета Болотнинского района Новосибирской области</w:t>
      </w:r>
    </w:p>
    <w:p w:rsidR="001D20AA" w:rsidRPr="003675A3" w:rsidRDefault="001D20AA" w:rsidP="001D20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РЕШИЛ:</w:t>
      </w:r>
      <w:r w:rsidRPr="00367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AA" w:rsidRDefault="001D20AA" w:rsidP="001D20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A17">
        <w:rPr>
          <w:rFonts w:ascii="Times New Roman" w:hAnsi="Times New Roman" w:cs="Times New Roman"/>
          <w:sz w:val="28"/>
          <w:szCs w:val="28"/>
        </w:rPr>
        <w:t>Утвердить Порядок и условия предоставления муниципального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приложения.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End"/>
    </w:p>
    <w:p w:rsidR="001D20AA" w:rsidRDefault="001D20AA" w:rsidP="001D20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17">
        <w:rPr>
          <w:rFonts w:ascii="Times New Roman" w:hAnsi="Times New Roman" w:cs="Times New Roman"/>
          <w:sz w:val="28"/>
          <w:szCs w:val="28"/>
        </w:rPr>
        <w:t>Опубликовать настоящее решение в  муниципальной газете «Егоровский вестник» и на официальном сайте  администрации в сети Интернет.</w:t>
      </w:r>
    </w:p>
    <w:p w:rsidR="001D20AA" w:rsidRPr="009F3A17" w:rsidRDefault="001D20AA" w:rsidP="001D20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AA" w:rsidRPr="003675A3" w:rsidRDefault="001D20AA" w:rsidP="001D20A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ab/>
        <w:t>Глава Егоровского сельсовета</w:t>
      </w:r>
    </w:p>
    <w:p w:rsidR="001D20AA" w:rsidRDefault="001D20AA" w:rsidP="001D20A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      Болотнинского района</w:t>
      </w:r>
    </w:p>
    <w:p w:rsidR="001D20AA" w:rsidRPr="003675A3" w:rsidRDefault="001D20AA" w:rsidP="001D20A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      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М.Н.Сергеева</w:t>
      </w:r>
      <w:r w:rsidRPr="003675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УТВЕРЖДЕНО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решением  сессии Совета депутатов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Егоровского сельсовета 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28.09.2016 года № 51</w:t>
      </w:r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3675A3">
        <w:rPr>
          <w:sz w:val="28"/>
          <w:szCs w:val="28"/>
        </w:rPr>
        <w:t xml:space="preserve"> </w:t>
      </w:r>
      <w:r w:rsidRPr="003675A3">
        <w:rPr>
          <w:sz w:val="28"/>
          <w:szCs w:val="28"/>
        </w:rPr>
        <w:br/>
      </w:r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 w:rsidRPr="003675A3">
        <w:rPr>
          <w:b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D20AA" w:rsidRPr="003675A3" w:rsidRDefault="001D20AA" w:rsidP="001D20AA">
      <w:pPr>
        <w:pStyle w:val="a3"/>
        <w:contextualSpacing/>
        <w:rPr>
          <w:sz w:val="28"/>
          <w:szCs w:val="28"/>
        </w:rPr>
      </w:pPr>
      <w:r w:rsidRPr="003675A3">
        <w:rPr>
          <w:rStyle w:val="a5"/>
          <w:sz w:val="28"/>
          <w:szCs w:val="28"/>
        </w:rPr>
        <w:t xml:space="preserve"> </w:t>
      </w:r>
      <w:r w:rsidRPr="003675A3">
        <w:rPr>
          <w:sz w:val="28"/>
          <w:szCs w:val="28"/>
        </w:rPr>
        <w:t xml:space="preserve">1. </w:t>
      </w:r>
      <w:proofErr w:type="gramStart"/>
      <w:r w:rsidRPr="003675A3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3675A3">
        <w:rPr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  <w:r w:rsidRPr="003675A3">
        <w:rPr>
          <w:sz w:val="28"/>
          <w:szCs w:val="28"/>
        </w:rPr>
        <w:br/>
        <w:t xml:space="preserve">2. </w:t>
      </w:r>
      <w:proofErr w:type="gramStart"/>
      <w:r w:rsidRPr="003675A3">
        <w:rPr>
          <w:sz w:val="28"/>
          <w:szCs w:val="28"/>
        </w:rPr>
        <w:t>Арендаторами имущества могут быть:</w:t>
      </w:r>
      <w:r w:rsidRPr="003675A3">
        <w:rPr>
          <w:sz w:val="28"/>
          <w:szCs w:val="28"/>
        </w:rPr>
        <w:br/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</w:t>
      </w:r>
      <w:proofErr w:type="gramEnd"/>
      <w:r w:rsidRPr="003675A3">
        <w:rPr>
          <w:sz w:val="28"/>
          <w:szCs w:val="28"/>
        </w:rPr>
        <w:t xml:space="preserve"> </w:t>
      </w:r>
      <w:proofErr w:type="gramStart"/>
      <w:r w:rsidRPr="003675A3">
        <w:rPr>
          <w:sz w:val="28"/>
          <w:szCs w:val="28"/>
        </w:rPr>
        <w:t>развитии малого и среднего предпринимательства в Российской Федерации» (далее - Федеральный закон);</w:t>
      </w:r>
      <w:r w:rsidRPr="003675A3">
        <w:rPr>
          <w:sz w:val="28"/>
          <w:szCs w:val="28"/>
        </w:rPr>
        <w:br/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  <w:r w:rsidRPr="003675A3">
        <w:rPr>
          <w:sz w:val="28"/>
          <w:szCs w:val="28"/>
        </w:rPr>
        <w:br/>
        <w:t>3.</w:t>
      </w:r>
      <w:proofErr w:type="gramEnd"/>
      <w:r w:rsidRPr="003675A3">
        <w:rPr>
          <w:sz w:val="28"/>
          <w:szCs w:val="28"/>
        </w:rPr>
        <w:t xml:space="preserve"> Имущество, включенное в Перечень, не может быть предоставлено в </w:t>
      </w:r>
      <w:r w:rsidRPr="003675A3">
        <w:rPr>
          <w:sz w:val="28"/>
          <w:szCs w:val="28"/>
        </w:rPr>
        <w:lastRenderedPageBreak/>
        <w:t>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  <w:r w:rsidRPr="003675A3">
        <w:rPr>
          <w:sz w:val="28"/>
          <w:szCs w:val="28"/>
        </w:rPr>
        <w:br/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3675A3">
        <w:rPr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3675A3">
        <w:rPr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  <w:r w:rsidRPr="003675A3">
        <w:rPr>
          <w:sz w:val="28"/>
          <w:szCs w:val="28"/>
        </w:rPr>
        <w:br/>
      </w:r>
      <w:proofErr w:type="gramStart"/>
      <w:r w:rsidRPr="003675A3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3675A3">
        <w:rPr>
          <w:sz w:val="28"/>
          <w:szCs w:val="28"/>
        </w:rPr>
        <w:t xml:space="preserve"> </w:t>
      </w:r>
      <w:proofErr w:type="gramStart"/>
      <w:r w:rsidRPr="003675A3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r w:rsidRPr="003675A3">
        <w:rPr>
          <w:sz w:val="28"/>
          <w:szCs w:val="28"/>
        </w:rPr>
        <w:br/>
        <w:t>5.</w:t>
      </w:r>
      <w:proofErr w:type="gramEnd"/>
      <w:r w:rsidRPr="003675A3">
        <w:rPr>
          <w:sz w:val="28"/>
          <w:szCs w:val="28"/>
        </w:rPr>
        <w:t xml:space="preserve">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3675A3">
        <w:rPr>
          <w:sz w:val="28"/>
          <w:szCs w:val="28"/>
        </w:rPr>
        <w:br/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в соответствии с договором аренды.</w:t>
      </w:r>
      <w:r w:rsidRPr="003675A3">
        <w:rPr>
          <w:sz w:val="28"/>
          <w:szCs w:val="28"/>
        </w:rPr>
        <w:br/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  <w:r w:rsidRPr="003675A3">
        <w:rPr>
          <w:sz w:val="28"/>
          <w:szCs w:val="28"/>
        </w:rPr>
        <w:br/>
        <w:t xml:space="preserve">7. </w:t>
      </w:r>
      <w:proofErr w:type="gramStart"/>
      <w:r w:rsidRPr="003675A3">
        <w:rPr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  <w:r w:rsidRPr="003675A3">
        <w:rPr>
          <w:sz w:val="28"/>
          <w:szCs w:val="28"/>
        </w:rPr>
        <w:br/>
        <w:t>в первый год аренды - 40 процентов размера арендной платы;</w:t>
      </w:r>
      <w:r w:rsidRPr="003675A3">
        <w:rPr>
          <w:sz w:val="28"/>
          <w:szCs w:val="28"/>
        </w:rPr>
        <w:br/>
      </w:r>
      <w:r w:rsidRPr="003675A3">
        <w:rPr>
          <w:sz w:val="28"/>
          <w:szCs w:val="28"/>
        </w:rPr>
        <w:lastRenderedPageBreak/>
        <w:t>во второй год аренды - 60 процентов размера арендной платы;</w:t>
      </w:r>
      <w:r w:rsidRPr="003675A3">
        <w:rPr>
          <w:sz w:val="28"/>
          <w:szCs w:val="28"/>
        </w:rPr>
        <w:br/>
        <w:t>в третий год аренды - 80 процентов размера арендной платы;</w:t>
      </w:r>
      <w:r w:rsidRPr="003675A3">
        <w:rPr>
          <w:sz w:val="28"/>
          <w:szCs w:val="28"/>
        </w:rPr>
        <w:br/>
        <w:t>в четвертый год аренды и далее - 100 процентов размера арендной платы.</w:t>
      </w:r>
      <w:r w:rsidRPr="003675A3">
        <w:rPr>
          <w:sz w:val="28"/>
          <w:szCs w:val="28"/>
        </w:rPr>
        <w:br/>
        <w:t>8.</w:t>
      </w:r>
      <w:proofErr w:type="gramEnd"/>
      <w:r w:rsidRPr="003675A3">
        <w:rPr>
          <w:sz w:val="28"/>
          <w:szCs w:val="28"/>
        </w:rPr>
        <w:t xml:space="preserve"> В целях </w:t>
      </w:r>
      <w:proofErr w:type="gramStart"/>
      <w:r w:rsidRPr="003675A3">
        <w:rPr>
          <w:sz w:val="28"/>
          <w:szCs w:val="28"/>
        </w:rPr>
        <w:t>контроля за</w:t>
      </w:r>
      <w:proofErr w:type="gramEnd"/>
      <w:r w:rsidRPr="003675A3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  <w:r w:rsidRPr="003675A3">
        <w:rPr>
          <w:sz w:val="28"/>
          <w:szCs w:val="28"/>
        </w:rPr>
        <w:br/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446353" w:rsidRDefault="00446353" w:rsidP="001D20AA">
      <w:pPr>
        <w:spacing w:line="240" w:lineRule="auto"/>
        <w:contextualSpacing/>
      </w:pPr>
    </w:p>
    <w:sectPr w:rsidR="00446353" w:rsidSect="00367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703A"/>
    <w:multiLevelType w:val="hybridMultilevel"/>
    <w:tmpl w:val="0AFA84B6"/>
    <w:lvl w:ilvl="0" w:tplc="F8382C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0AA"/>
    <w:rsid w:val="001D20AA"/>
    <w:rsid w:val="0044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D20AA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0A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D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20AA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D2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2016-12-20T03:35:00Z</dcterms:created>
  <dcterms:modified xsi:type="dcterms:W3CDTF">2016-12-20T03:36:00Z</dcterms:modified>
</cp:coreProperties>
</file>