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49692A" w:rsidRDefault="00F83C87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A10821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AEA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ГАЗЕТА «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ЕГОРОВСКИЙ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ВЕСТНИК» Выпуск</w:t>
      </w:r>
      <w:r w:rsidR="00FE248B">
        <w:rPr>
          <w:rFonts w:ascii="Times New Roman" w:hAnsi="Times New Roman" w:cs="Times New Roman"/>
          <w:sz w:val="24"/>
          <w:szCs w:val="24"/>
        </w:rPr>
        <w:t xml:space="preserve"> 26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287CD0" w:rsidRPr="0049692A" w:rsidRDefault="00287CD0" w:rsidP="0049692A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368E0" w:rsidRPr="0049692A">
        <w:rPr>
          <w:rFonts w:ascii="Times New Roman" w:hAnsi="Times New Roman" w:cs="Times New Roman"/>
          <w:sz w:val="24"/>
          <w:szCs w:val="24"/>
        </w:rPr>
        <w:t>Стр.</w:t>
      </w:r>
      <w:r w:rsidR="00D61244" w:rsidRPr="0049692A">
        <w:rPr>
          <w:rFonts w:ascii="Times New Roman" w:hAnsi="Times New Roman" w:cs="Times New Roman"/>
          <w:sz w:val="24"/>
          <w:szCs w:val="24"/>
        </w:rPr>
        <w:t>1</w:t>
      </w: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ED7751" w:rsidRPr="004969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E248B">
        <w:rPr>
          <w:rFonts w:ascii="Times New Roman" w:hAnsi="Times New Roman" w:cs="Times New Roman"/>
          <w:sz w:val="24"/>
          <w:szCs w:val="24"/>
        </w:rPr>
        <w:t>27</w:t>
      </w:r>
      <w:r w:rsidR="00E42492">
        <w:rPr>
          <w:rFonts w:ascii="Times New Roman" w:hAnsi="Times New Roman" w:cs="Times New Roman"/>
          <w:sz w:val="24"/>
          <w:szCs w:val="24"/>
        </w:rPr>
        <w:t xml:space="preserve"> июня</w:t>
      </w:r>
      <w:r w:rsidR="007247D5"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081BF6">
        <w:rPr>
          <w:rFonts w:ascii="Times New Roman" w:hAnsi="Times New Roman" w:cs="Times New Roman"/>
          <w:sz w:val="24"/>
          <w:szCs w:val="24"/>
        </w:rPr>
        <w:t>2023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Pr="00BC27E9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C4D81" w:rsidRPr="0049692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248B">
        <w:rPr>
          <w:rFonts w:ascii="Times New Roman" w:hAnsi="Times New Roman" w:cs="Times New Roman"/>
          <w:b/>
          <w:szCs w:val="24"/>
        </w:rPr>
        <w:t>26</w:t>
      </w:r>
      <w:r w:rsidR="00A57D8C" w:rsidRPr="00BC27E9">
        <w:rPr>
          <w:rFonts w:ascii="Times New Roman" w:hAnsi="Times New Roman" w:cs="Times New Roman"/>
          <w:b/>
          <w:szCs w:val="24"/>
        </w:rPr>
        <w:t>-</w:t>
      </w:r>
      <w:r w:rsidR="00FE248B">
        <w:rPr>
          <w:rFonts w:ascii="Times New Roman" w:hAnsi="Times New Roman" w:cs="Times New Roman"/>
          <w:b/>
          <w:szCs w:val="24"/>
        </w:rPr>
        <w:t>О</w:t>
      </w:r>
      <w:r w:rsidRPr="00BC27E9">
        <w:rPr>
          <w:rFonts w:ascii="Times New Roman" w:hAnsi="Times New Roman" w:cs="Times New Roman"/>
          <w:b/>
          <w:szCs w:val="24"/>
        </w:rPr>
        <w:t xml:space="preserve">Й     ВЫПУСК        </w:t>
      </w:r>
      <w:r w:rsidR="00453005" w:rsidRPr="00BC27E9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 wp14:anchorId="671806E9" wp14:editId="1FCDF568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F6" w:rsidRPr="00BC27E9" w:rsidRDefault="00081BF6" w:rsidP="00081BF6">
      <w:pPr>
        <w:spacing w:after="0" w:line="240" w:lineRule="auto"/>
        <w:contextualSpacing/>
        <w:rPr>
          <w:rFonts w:ascii="Arial" w:eastAsia="Calibri" w:hAnsi="Arial" w:cs="Arial"/>
          <w:bCs/>
          <w:szCs w:val="24"/>
          <w:lang w:eastAsia="en-US"/>
        </w:rPr>
      </w:pPr>
    </w:p>
    <w:p w:rsidR="00BC27E9" w:rsidRPr="00FE248B" w:rsidRDefault="00FE248B" w:rsidP="00BC27E9">
      <w:pPr>
        <w:rPr>
          <w:rFonts w:ascii="Times New Roman" w:hAnsi="Times New Roman" w:cs="Times New Roman"/>
          <w:sz w:val="32"/>
        </w:rPr>
      </w:pPr>
      <w:r w:rsidRPr="00FE248B">
        <w:rPr>
          <w:rFonts w:ascii="Times New Roman" w:hAnsi="Times New Roman" w:cs="Times New Roman"/>
          <w:sz w:val="32"/>
        </w:rPr>
        <w:t>Информация об участии в конкурсном отборе инициативных проектов в 2024 году</w:t>
      </w: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Уважаемые жители Егоровского сельсовета!</w:t>
      </w: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48B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Новосибирской области  реализуется проект «Программа поддержки местных инициатив». Его суть в том, что на решение наиболее важных для сельских поселений задач на конкурсной основе выделяются краевые субсидии. Участие той или иной территории в программе во многом зависит от активности ее населения.</w:t>
      </w: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24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Подобная практика используется во многих странах мира, в России же она только начинает внедряться. Его основная цель – помочь сельским поселениям в развитии социальной инфраструктуры, благоустройстве территорий, привлекая к этому процессу самих жителей.</w:t>
      </w:r>
      <w:r w:rsidRPr="00FE24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Проектом предусматривается, что всю инициативу берет на себя население, решая на общем собрании, что для их территории актуальнее на данный момент. К примеру, отремонтировать крышу Дома культуры, установить детскую площадку, осветить улицы или что-то еще.</w:t>
      </w: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E24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Что такое инициативное бюджетирование (ИБ)?</w:t>
      </w: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48B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Инициативное бюджетирование – это совокупность разнообразных, основанных на гражданской инициативе практик по решению вопросов местного значения при непосредственном участии граждан в определении и выборе объектов расходования бюджетных средств, а также последующем контроле за реализацией отобранных проектов. Одновременно с этим ИБ является механизмом определения приоритетов в расходовании бюджетных средств с участием инициативных групп граждан.</w:t>
      </w: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E24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Что дает власти поддержка данных проектов?</w:t>
      </w: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48B">
        <w:rPr>
          <w:rFonts w:ascii="Times New Roman" w:eastAsia="Times New Roman" w:hAnsi="Times New Roman" w:cs="Times New Roman"/>
          <w:color w:val="000000"/>
          <w:sz w:val="24"/>
          <w:szCs w:val="24"/>
        </w:rPr>
        <w:t>Во-первых, с помощью инициативного бюджетирования решаются наиболее злободневные проблемы, вызывающие социальную напряженность.</w:t>
      </w: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48B">
        <w:rPr>
          <w:rFonts w:ascii="Times New Roman" w:eastAsia="Times New Roman" w:hAnsi="Times New Roman" w:cs="Times New Roman"/>
          <w:color w:val="000000"/>
          <w:sz w:val="24"/>
          <w:szCs w:val="24"/>
        </w:rPr>
        <w:t>Во-вторых, инициируется участие граждан в решении проблем местного значения через работу в бюджетных комиссиях, проектных командах, голосование при определении приоритетов расходования бюджетных средств и т. д.</w:t>
      </w: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48B">
        <w:rPr>
          <w:rFonts w:ascii="Times New Roman" w:eastAsia="Times New Roman" w:hAnsi="Times New Roman" w:cs="Times New Roman"/>
          <w:color w:val="000000"/>
          <w:sz w:val="24"/>
          <w:szCs w:val="24"/>
        </w:rPr>
        <w:t>В-третьих, обеспечивается софинансирование гражданами и бизнесом отобранных для реализации проектов. Кроме того, население, сопричастное к реализации отобранного проекта, осуществляет общественный контроль за его реализацией, последующей эксплуатацией и сохранностью построенных объектов. Повышается уровень доверия к власти за счет увеличения прозрачности управленческих решений и снижения уровня коррупции. Снижается угроза социальной напряженности. В целом же практика инициативного бюджетирования позволяет существенным образом увеличить эффективность расходования бюджетных средств.</w:t>
      </w: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4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Что получают граждане, участвуя в данных проектах?</w:t>
      </w: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4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Во-первых, возможность решать насущные проблемы.</w:t>
      </w:r>
      <w:r w:rsidRPr="00FE24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Во-вторых, эффективный инструмент мобилизации совместных усилий, реализуемый при поддержке властных институтов.</w:t>
      </w:r>
      <w:r w:rsidRPr="00FE24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В-третьих, значительное по объемам финансирование от государства на принципах софинансирования.</w:t>
      </w: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48B">
        <w:rPr>
          <w:rFonts w:ascii="Times New Roman" w:eastAsia="Times New Roman" w:hAnsi="Times New Roman" w:cs="Times New Roman"/>
          <w:color w:val="000000"/>
          <w:sz w:val="24"/>
          <w:szCs w:val="24"/>
        </w:rPr>
        <w:t>В-четвертых, возможность получать достоверную и своевременную информацию о бюджетном процессе на региональном и местном уровнях. </w:t>
      </w: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48B">
        <w:rPr>
          <w:rFonts w:ascii="Times New Roman" w:eastAsia="Times New Roman" w:hAnsi="Times New Roman" w:cs="Times New Roman"/>
          <w:color w:val="000000"/>
          <w:sz w:val="24"/>
          <w:szCs w:val="24"/>
        </w:rPr>
        <w:t>Чаще всего поддерживаются и софинансируются проекты ремонта дорог и организации водоснабжения, далее следуют проекты ремонта объектов культурной инфраструктуры и благоустройства территории поселений, проекты обустройства мест отдыха и детских площадок и объектов спортивной инфраструктуры, завершают список проекты организации освещения, противопожарных мероприятий, благоустройства мест захоронений.</w:t>
      </w: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4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Как это работает?</w:t>
      </w: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48B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работы прост, необходимо провести собрания инициативных групп населения, где решить вопрос о том, какой проект общественной инфраструктуры они считают приоритетным, и договориться о софинансировании. Затем подать заявки, которые будут рассматриваться на конкурсной основе. После проведения конкурса проектов будут проведены торги и заключены контракты. Сразу после этого начинается реализация проекта, который после завершения торжественно открывается. Правовой режим привлечения средств граждан и предприятий к финансированию проектов - один из основных вопросов реализации инициативного бюджетирования. Важно, кто инициирует проект. Если граждане - то поднимать вопрос о финансовом участии населения муниципалитета корректнее, чем в случае, когда инициатива исходит от руководства муниципального образования.</w:t>
      </w: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4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Какие результаты ожидаются?</w:t>
      </w: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48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показывает практика, применением инициативного бюджетирования достигаются следующие эффекты:</w:t>
      </w: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48B">
        <w:rPr>
          <w:rFonts w:ascii="Times New Roman" w:eastAsia="Times New Roman" w:hAnsi="Times New Roman" w:cs="Times New Roman"/>
          <w:color w:val="000000"/>
          <w:sz w:val="24"/>
          <w:szCs w:val="24"/>
        </w:rPr>
        <w:t>- рост удовлетворенности населения качеством социальных услуг;</w:t>
      </w: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48B">
        <w:rPr>
          <w:rFonts w:ascii="Times New Roman" w:eastAsia="Times New Roman" w:hAnsi="Times New Roman" w:cs="Times New Roman"/>
          <w:color w:val="000000"/>
          <w:sz w:val="24"/>
          <w:szCs w:val="24"/>
        </w:rPr>
        <w:t>- минимизация иждивенческих настроений со стороны населения и активизация его участия в местном развитии, укрепление взаимного доверия населения и органов местного самоуправления;</w:t>
      </w: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48B">
        <w:rPr>
          <w:rFonts w:ascii="Times New Roman" w:eastAsia="Times New Roman" w:hAnsi="Times New Roman" w:cs="Times New Roman"/>
          <w:color w:val="000000"/>
          <w:sz w:val="24"/>
          <w:szCs w:val="24"/>
        </w:rPr>
        <w:t>- эффективность бюджетных решений:</w:t>
      </w: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48B">
        <w:rPr>
          <w:rFonts w:ascii="Times New Roman" w:eastAsia="Times New Roman" w:hAnsi="Times New Roman" w:cs="Times New Roman"/>
          <w:color w:val="000000"/>
          <w:sz w:val="24"/>
          <w:szCs w:val="24"/>
        </w:rPr>
        <w:t>* проекты экономичнее из-за вовлечения населения, так ие объекты бережнее эксплуатируются,</w:t>
      </w: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48B">
        <w:rPr>
          <w:rFonts w:ascii="Times New Roman" w:eastAsia="Times New Roman" w:hAnsi="Times New Roman" w:cs="Times New Roman"/>
          <w:color w:val="000000"/>
          <w:sz w:val="24"/>
          <w:szCs w:val="24"/>
        </w:rPr>
        <w:t>* методика инициативного бюджетирования - это управленческий инструмент, позволяющий выявлять самые острые и насущные вопросы на местах, часто невидимые из центра, требующие немедленного вмешательства.</w:t>
      </w:r>
    </w:p>
    <w:p w:rsidR="00FE248B" w:rsidRPr="00FE248B" w:rsidRDefault="00FE248B" w:rsidP="00FE248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492" w:rsidRPr="00E42492" w:rsidRDefault="00E42492" w:rsidP="00E4249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936E3" w:rsidRPr="00B936E3" w:rsidRDefault="00B936E3" w:rsidP="00B936E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5DBE" w:rsidRDefault="00475DBE" w:rsidP="0001539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sectPr w:rsidR="00475DBE" w:rsidSect="006D0793">
      <w:headerReference w:type="first" r:id="rId9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D10" w:rsidRDefault="00274D10" w:rsidP="009F50F2">
      <w:pPr>
        <w:spacing w:after="0" w:line="240" w:lineRule="auto"/>
      </w:pPr>
      <w:r>
        <w:separator/>
      </w:r>
    </w:p>
  </w:endnote>
  <w:endnote w:type="continuationSeparator" w:id="0">
    <w:p w:rsidR="00274D10" w:rsidRDefault="00274D10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D10" w:rsidRDefault="00274D10" w:rsidP="009F50F2">
      <w:pPr>
        <w:spacing w:after="0" w:line="240" w:lineRule="auto"/>
      </w:pPr>
      <w:r>
        <w:separator/>
      </w:r>
    </w:p>
  </w:footnote>
  <w:footnote w:type="continuationSeparator" w:id="0">
    <w:p w:rsidR="00274D10" w:rsidRDefault="00274D10" w:rsidP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32" w:rsidRDefault="00A51B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A51B32" w:rsidRDefault="00A51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6">
    <w:nsid w:val="48B921AA"/>
    <w:multiLevelType w:val="hybridMultilevel"/>
    <w:tmpl w:val="A6885BAE"/>
    <w:lvl w:ilvl="0" w:tplc="1DE063C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719B3"/>
    <w:multiLevelType w:val="hybridMultilevel"/>
    <w:tmpl w:val="29E223D4"/>
    <w:lvl w:ilvl="0" w:tplc="79448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0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1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4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6">
    <w:nsid w:val="7DEF10B5"/>
    <w:multiLevelType w:val="hybridMultilevel"/>
    <w:tmpl w:val="09A696F2"/>
    <w:lvl w:ilvl="0" w:tplc="848679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"/>
  </w:num>
  <w:num w:numId="7">
    <w:abstractNumId w:val="16"/>
  </w:num>
  <w:num w:numId="8">
    <w:abstractNumId w:val="14"/>
  </w:num>
  <w:num w:numId="9">
    <w:abstractNumId w:val="8"/>
  </w:num>
  <w:num w:numId="10">
    <w:abstractNumId w:val="15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CD0"/>
    <w:rsid w:val="00014580"/>
    <w:rsid w:val="00015391"/>
    <w:rsid w:val="00016211"/>
    <w:rsid w:val="000246EC"/>
    <w:rsid w:val="00032A4C"/>
    <w:rsid w:val="00041ECC"/>
    <w:rsid w:val="00076096"/>
    <w:rsid w:val="00081967"/>
    <w:rsid w:val="00081BF6"/>
    <w:rsid w:val="000B0AA1"/>
    <w:rsid w:val="000B1B65"/>
    <w:rsid w:val="000C2417"/>
    <w:rsid w:val="000D420A"/>
    <w:rsid w:val="000F2DAC"/>
    <w:rsid w:val="000F6832"/>
    <w:rsid w:val="000F6AC8"/>
    <w:rsid w:val="00107257"/>
    <w:rsid w:val="001150E1"/>
    <w:rsid w:val="00120ADF"/>
    <w:rsid w:val="00127DF5"/>
    <w:rsid w:val="00127E27"/>
    <w:rsid w:val="00136E49"/>
    <w:rsid w:val="00140C7C"/>
    <w:rsid w:val="00166EF2"/>
    <w:rsid w:val="00172BDE"/>
    <w:rsid w:val="00173BCC"/>
    <w:rsid w:val="00187753"/>
    <w:rsid w:val="001954B2"/>
    <w:rsid w:val="001A64C5"/>
    <w:rsid w:val="001B1AC3"/>
    <w:rsid w:val="001C47F3"/>
    <w:rsid w:val="001C4BE9"/>
    <w:rsid w:val="001C7E31"/>
    <w:rsid w:val="001F41C1"/>
    <w:rsid w:val="001F63E9"/>
    <w:rsid w:val="002269EA"/>
    <w:rsid w:val="00236259"/>
    <w:rsid w:val="00243158"/>
    <w:rsid w:val="0025051D"/>
    <w:rsid w:val="00253101"/>
    <w:rsid w:val="00274D10"/>
    <w:rsid w:val="002750A7"/>
    <w:rsid w:val="0028281B"/>
    <w:rsid w:val="00283EF5"/>
    <w:rsid w:val="002856A3"/>
    <w:rsid w:val="00287CD0"/>
    <w:rsid w:val="002A5258"/>
    <w:rsid w:val="002C1B47"/>
    <w:rsid w:val="002C6BE2"/>
    <w:rsid w:val="002D28DA"/>
    <w:rsid w:val="002D45AC"/>
    <w:rsid w:val="002E0A19"/>
    <w:rsid w:val="002E1F66"/>
    <w:rsid w:val="00310862"/>
    <w:rsid w:val="00317319"/>
    <w:rsid w:val="00341DD1"/>
    <w:rsid w:val="0035215E"/>
    <w:rsid w:val="003576C7"/>
    <w:rsid w:val="0037147F"/>
    <w:rsid w:val="00377FA4"/>
    <w:rsid w:val="0038205E"/>
    <w:rsid w:val="003A1A4B"/>
    <w:rsid w:val="003B6BC1"/>
    <w:rsid w:val="003C53FA"/>
    <w:rsid w:val="003F5535"/>
    <w:rsid w:val="00401D8D"/>
    <w:rsid w:val="0041509E"/>
    <w:rsid w:val="00427C04"/>
    <w:rsid w:val="00453005"/>
    <w:rsid w:val="004575F5"/>
    <w:rsid w:val="0046099C"/>
    <w:rsid w:val="00465EDC"/>
    <w:rsid w:val="00475DBE"/>
    <w:rsid w:val="00480440"/>
    <w:rsid w:val="0048110F"/>
    <w:rsid w:val="004825A4"/>
    <w:rsid w:val="00495FE3"/>
    <w:rsid w:val="0049692A"/>
    <w:rsid w:val="004D0B57"/>
    <w:rsid w:val="004E2E81"/>
    <w:rsid w:val="00534DE2"/>
    <w:rsid w:val="00536985"/>
    <w:rsid w:val="00557B1F"/>
    <w:rsid w:val="00594CEF"/>
    <w:rsid w:val="005A2B05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62934"/>
    <w:rsid w:val="00684733"/>
    <w:rsid w:val="0069672F"/>
    <w:rsid w:val="006C45B2"/>
    <w:rsid w:val="006D0793"/>
    <w:rsid w:val="006D5B1A"/>
    <w:rsid w:val="006D707F"/>
    <w:rsid w:val="00703E97"/>
    <w:rsid w:val="00707C9E"/>
    <w:rsid w:val="00712012"/>
    <w:rsid w:val="0071305F"/>
    <w:rsid w:val="007247D5"/>
    <w:rsid w:val="0072629A"/>
    <w:rsid w:val="00747508"/>
    <w:rsid w:val="00754ECE"/>
    <w:rsid w:val="0076117B"/>
    <w:rsid w:val="00765D6D"/>
    <w:rsid w:val="00782407"/>
    <w:rsid w:val="0078473E"/>
    <w:rsid w:val="007A148E"/>
    <w:rsid w:val="007C22D2"/>
    <w:rsid w:val="007C6674"/>
    <w:rsid w:val="00815006"/>
    <w:rsid w:val="00840B54"/>
    <w:rsid w:val="00844E0D"/>
    <w:rsid w:val="00847560"/>
    <w:rsid w:val="0085417D"/>
    <w:rsid w:val="00865FFB"/>
    <w:rsid w:val="0087229F"/>
    <w:rsid w:val="00876ADC"/>
    <w:rsid w:val="008903F7"/>
    <w:rsid w:val="008A7E45"/>
    <w:rsid w:val="008C433D"/>
    <w:rsid w:val="008E6543"/>
    <w:rsid w:val="008F5AD2"/>
    <w:rsid w:val="009247CB"/>
    <w:rsid w:val="00962942"/>
    <w:rsid w:val="009826F2"/>
    <w:rsid w:val="0099051A"/>
    <w:rsid w:val="00997686"/>
    <w:rsid w:val="009B3CE9"/>
    <w:rsid w:val="009D43A4"/>
    <w:rsid w:val="009E3A45"/>
    <w:rsid w:val="009E57E5"/>
    <w:rsid w:val="009E7598"/>
    <w:rsid w:val="009F02D3"/>
    <w:rsid w:val="009F1B3D"/>
    <w:rsid w:val="009F50F2"/>
    <w:rsid w:val="00A01FAD"/>
    <w:rsid w:val="00A10821"/>
    <w:rsid w:val="00A368E0"/>
    <w:rsid w:val="00A37AEA"/>
    <w:rsid w:val="00A46D8E"/>
    <w:rsid w:val="00A51B32"/>
    <w:rsid w:val="00A54D8F"/>
    <w:rsid w:val="00A57D8C"/>
    <w:rsid w:val="00A859BE"/>
    <w:rsid w:val="00AB37F0"/>
    <w:rsid w:val="00AC4D81"/>
    <w:rsid w:val="00AD1797"/>
    <w:rsid w:val="00AD78F8"/>
    <w:rsid w:val="00AE1B47"/>
    <w:rsid w:val="00B20792"/>
    <w:rsid w:val="00B33400"/>
    <w:rsid w:val="00B40142"/>
    <w:rsid w:val="00B47568"/>
    <w:rsid w:val="00B47AA1"/>
    <w:rsid w:val="00B54263"/>
    <w:rsid w:val="00B74DB9"/>
    <w:rsid w:val="00B83E25"/>
    <w:rsid w:val="00B936E3"/>
    <w:rsid w:val="00BA0D82"/>
    <w:rsid w:val="00BC27E9"/>
    <w:rsid w:val="00C1390C"/>
    <w:rsid w:val="00C14FF3"/>
    <w:rsid w:val="00C301A4"/>
    <w:rsid w:val="00C47C6C"/>
    <w:rsid w:val="00C777F0"/>
    <w:rsid w:val="00CC1887"/>
    <w:rsid w:val="00CD6AB0"/>
    <w:rsid w:val="00CF78BC"/>
    <w:rsid w:val="00D61244"/>
    <w:rsid w:val="00D70B90"/>
    <w:rsid w:val="00D80A0E"/>
    <w:rsid w:val="00DC2299"/>
    <w:rsid w:val="00DD68E2"/>
    <w:rsid w:val="00E16F86"/>
    <w:rsid w:val="00E200B0"/>
    <w:rsid w:val="00E42492"/>
    <w:rsid w:val="00E4496C"/>
    <w:rsid w:val="00E45D40"/>
    <w:rsid w:val="00E52393"/>
    <w:rsid w:val="00E630FB"/>
    <w:rsid w:val="00EC21AB"/>
    <w:rsid w:val="00ED1999"/>
    <w:rsid w:val="00ED7751"/>
    <w:rsid w:val="00EE3E7F"/>
    <w:rsid w:val="00EF407A"/>
    <w:rsid w:val="00EF7961"/>
    <w:rsid w:val="00F36743"/>
    <w:rsid w:val="00F37E90"/>
    <w:rsid w:val="00F44CDA"/>
    <w:rsid w:val="00F77559"/>
    <w:rsid w:val="00F83C87"/>
    <w:rsid w:val="00F9441E"/>
    <w:rsid w:val="00FA39DF"/>
    <w:rsid w:val="00FB03DD"/>
    <w:rsid w:val="00FB54D9"/>
    <w:rsid w:val="00FC0624"/>
    <w:rsid w:val="00FE248B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C1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uiPriority w:val="2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12">
    <w:name w:val="Pa12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51B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C6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7C667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D420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D420A"/>
  </w:style>
  <w:style w:type="paragraph" w:styleId="31">
    <w:name w:val="Body Text Indent 3"/>
    <w:basedOn w:val="a"/>
    <w:link w:val="32"/>
    <w:rsid w:val="000D42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42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0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20A"/>
  </w:style>
  <w:style w:type="paragraph" w:customStyle="1" w:styleId="12">
    <w:name w:val="заголовок 1"/>
    <w:basedOn w:val="a"/>
    <w:next w:val="a"/>
    <w:rsid w:val="000D42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81B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C3D72-A99A-474F-8ED0-041C09AA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2023-08-29T08:43:00Z</cp:lastPrinted>
  <dcterms:created xsi:type="dcterms:W3CDTF">2015-01-22T08:35:00Z</dcterms:created>
  <dcterms:modified xsi:type="dcterms:W3CDTF">2023-08-29T08:44:00Z</dcterms:modified>
</cp:coreProperties>
</file>