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F0" w:rsidRDefault="006A39F0" w:rsidP="00901753">
      <w:pPr>
        <w:spacing w:before="0" w:beforeAutospacing="0"/>
        <w:rPr>
          <w:b/>
        </w:rPr>
      </w:pPr>
    </w:p>
    <w:p w:rsidR="00901753" w:rsidRDefault="00901753" w:rsidP="00864C35">
      <w:pPr>
        <w:spacing w:before="0" w:beforeAutospacing="0"/>
        <w:jc w:val="center"/>
        <w:rPr>
          <w:b/>
        </w:rPr>
      </w:pPr>
    </w:p>
    <w:p w:rsidR="00864C35" w:rsidRDefault="00AD0187" w:rsidP="00864C35">
      <w:pPr>
        <w:spacing w:before="0" w:beforeAutospacing="0"/>
        <w:jc w:val="center"/>
        <w:rPr>
          <w:b/>
        </w:rPr>
      </w:pPr>
      <w:r>
        <w:rPr>
          <w:b/>
        </w:rPr>
        <w:t xml:space="preserve">АДМИНИСТРАЦИЯ </w:t>
      </w:r>
    </w:p>
    <w:p w:rsidR="00AD0187" w:rsidRDefault="00AD0187" w:rsidP="00864C35">
      <w:pPr>
        <w:spacing w:before="0" w:beforeAutospacing="0"/>
        <w:jc w:val="center"/>
        <w:rPr>
          <w:b/>
        </w:rPr>
      </w:pPr>
      <w:r>
        <w:rPr>
          <w:b/>
        </w:rPr>
        <w:t>ЕГОРОВСКОГО СЕЛЬСОВЕТА</w:t>
      </w:r>
      <w:r>
        <w:rPr>
          <w:b/>
        </w:rPr>
        <w:br/>
        <w:t>БОЛОТНИНСКОГО РАЙОНА НОВОСИБИРСКОЙ ОБЛАСТИ</w:t>
      </w:r>
    </w:p>
    <w:p w:rsidR="00AD0187" w:rsidRPr="004E7912" w:rsidRDefault="00AD0187" w:rsidP="004E7912">
      <w:pPr>
        <w:jc w:val="center"/>
        <w:rPr>
          <w:b/>
        </w:rPr>
      </w:pPr>
      <w:r>
        <w:rPr>
          <w:b/>
        </w:rPr>
        <w:t>ПОСТАНОВЛЕНИЕ</w:t>
      </w:r>
    </w:p>
    <w:p w:rsidR="00AD0187" w:rsidRPr="004E7912" w:rsidRDefault="004E7912" w:rsidP="00AD0187">
      <w:r>
        <w:t xml:space="preserve">     </w:t>
      </w:r>
      <w:r w:rsidR="00AD0187">
        <w:t xml:space="preserve">  </w:t>
      </w:r>
      <w:r w:rsidR="00E83D90">
        <w:t xml:space="preserve"> от 20.12</w:t>
      </w:r>
      <w:r w:rsidR="006354D8">
        <w:t>.2023</w:t>
      </w:r>
      <w:r w:rsidR="00864C35">
        <w:t xml:space="preserve"> г.           </w:t>
      </w:r>
      <w:r w:rsidR="00AD0187">
        <w:t xml:space="preserve">                                        </w:t>
      </w:r>
      <w:r>
        <w:t xml:space="preserve">                            </w:t>
      </w:r>
      <w:r w:rsidR="00864C35">
        <w:t xml:space="preserve">        </w:t>
      </w:r>
      <w:r w:rsidR="00AD0187">
        <w:t xml:space="preserve"> №</w:t>
      </w:r>
      <w:r w:rsidR="00E83D90">
        <w:t xml:space="preserve"> 117</w:t>
      </w:r>
      <w:bookmarkStart w:id="0" w:name="_GoBack"/>
      <w:bookmarkEnd w:id="0"/>
      <w:r w:rsidR="00AD0187">
        <w:t xml:space="preserve">  </w:t>
      </w:r>
    </w:p>
    <w:p w:rsidR="00AD0187" w:rsidRPr="00BC2EC5" w:rsidRDefault="00AD0187" w:rsidP="00AD0187">
      <w:pPr>
        <w:widowControl w:val="0"/>
        <w:autoSpaceDE w:val="0"/>
        <w:autoSpaceDN w:val="0"/>
        <w:adjustRightInd w:val="0"/>
        <w:spacing w:after="200"/>
        <w:jc w:val="center"/>
        <w:rPr>
          <w:b/>
          <w:bCs/>
        </w:rPr>
      </w:pPr>
      <w:proofErr w:type="gramStart"/>
      <w:r w:rsidRPr="00BC2EC5">
        <w:rPr>
          <w:b/>
        </w:rPr>
        <w:t>О внесении изменений в постановление администрации Егоровского сельсовета Болотнинского ра</w:t>
      </w:r>
      <w:r w:rsidR="00A879AA" w:rsidRPr="00BC2EC5">
        <w:rPr>
          <w:b/>
        </w:rPr>
        <w:t>йона Новосибир</w:t>
      </w:r>
      <w:r w:rsidR="006A39F0" w:rsidRPr="00BC2EC5">
        <w:rPr>
          <w:b/>
        </w:rPr>
        <w:t>ской области от 28.11.2017  № 117</w:t>
      </w:r>
      <w:r w:rsidR="00A879AA" w:rsidRPr="00BC2EC5">
        <w:rPr>
          <w:b/>
        </w:rPr>
        <w:t xml:space="preserve">  «Об утверждении</w:t>
      </w:r>
      <w:r w:rsidR="006A39F0" w:rsidRPr="00BC2EC5">
        <w:rPr>
          <w:b/>
        </w:rPr>
        <w:t xml:space="preserve"> Порядка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w:t>
      </w:r>
      <w:r w:rsidR="00361C3F" w:rsidRPr="00BC2EC5">
        <w:rPr>
          <w:b/>
        </w:rPr>
        <w:t>»</w:t>
      </w:r>
      <w:r w:rsidR="00A47FF8" w:rsidRPr="00BC2EC5">
        <w:rPr>
          <w:b/>
        </w:rPr>
        <w:t xml:space="preserve"> (с изм. от 11</w:t>
      </w:r>
      <w:r w:rsidR="006A39F0" w:rsidRPr="00BC2EC5">
        <w:rPr>
          <w:b/>
        </w:rPr>
        <w:t>.05.2018 г. №42, от 16.11.2018 г. № 112</w:t>
      </w:r>
      <w:r w:rsidR="009B25A1" w:rsidRPr="00BC2EC5">
        <w:rPr>
          <w:b/>
        </w:rPr>
        <w:t>, от 26.12.2019 № 119</w:t>
      </w:r>
      <w:r w:rsidR="006354D8" w:rsidRPr="00BC2EC5">
        <w:rPr>
          <w:b/>
        </w:rPr>
        <w:t>, 29.06.2020 № 43</w:t>
      </w:r>
      <w:r w:rsidR="00BC2EC5" w:rsidRPr="00BC2EC5">
        <w:rPr>
          <w:b/>
        </w:rPr>
        <w:t>, от 25.07.2023</w:t>
      </w:r>
      <w:r w:rsidR="004225DF">
        <w:rPr>
          <w:b/>
        </w:rPr>
        <w:t xml:space="preserve"> № 51</w:t>
      </w:r>
      <w:r w:rsidR="00AF36FD" w:rsidRPr="00BC2EC5">
        <w:rPr>
          <w:b/>
        </w:rPr>
        <w:t>)</w:t>
      </w:r>
      <w:r w:rsidR="00A879AA" w:rsidRPr="00BC2EC5">
        <w:rPr>
          <w:b/>
        </w:rPr>
        <w:t xml:space="preserve"> </w:t>
      </w:r>
      <w:proofErr w:type="gramEnd"/>
    </w:p>
    <w:p w:rsidR="00A879AA" w:rsidRPr="00BC2EC5" w:rsidRDefault="00AD0187" w:rsidP="00A45234">
      <w:pPr>
        <w:widowControl w:val="0"/>
        <w:autoSpaceDE w:val="0"/>
        <w:autoSpaceDN w:val="0"/>
        <w:adjustRightInd w:val="0"/>
        <w:spacing w:before="0" w:beforeAutospacing="0"/>
        <w:jc w:val="both"/>
      </w:pPr>
      <w:r w:rsidRPr="00BC2EC5">
        <w:t xml:space="preserve">        </w:t>
      </w:r>
      <w:r w:rsidR="00A879AA" w:rsidRPr="00BC2EC5">
        <w:t xml:space="preserve">   </w:t>
      </w:r>
      <w:r w:rsidR="00A45234" w:rsidRPr="00BC2EC5">
        <w:t>В целях  приведения</w:t>
      </w:r>
      <w:r w:rsidR="001C3B4B" w:rsidRPr="00BC2EC5">
        <w:t xml:space="preserve"> П</w:t>
      </w:r>
      <w:r w:rsidR="006A39F0" w:rsidRPr="00BC2EC5">
        <w:t>орядка предоставления субсидий муниципальным казенным предприятиям за счет средств бюджета Егоровского сельсовета Болотнинского района Ново</w:t>
      </w:r>
      <w:r w:rsidR="001C3B4B" w:rsidRPr="00BC2EC5">
        <w:t>сибирской области в соответствие с действующим законодательством</w:t>
      </w:r>
      <w:r w:rsidR="00AF36FD" w:rsidRPr="00BC2EC5">
        <w:t xml:space="preserve">, администрация </w:t>
      </w:r>
      <w:proofErr w:type="spellStart"/>
      <w:r w:rsidR="00AF36FD" w:rsidRPr="00BC2EC5">
        <w:t>Егоровского</w:t>
      </w:r>
      <w:proofErr w:type="spellEnd"/>
      <w:r w:rsidR="00AF36FD" w:rsidRPr="00BC2EC5">
        <w:t xml:space="preserve"> сельсовета</w:t>
      </w:r>
      <w:r w:rsidR="006D0313">
        <w:t xml:space="preserve"> </w:t>
      </w:r>
      <w:proofErr w:type="spellStart"/>
      <w:r w:rsidR="006D0313">
        <w:t>Болотнинского</w:t>
      </w:r>
      <w:proofErr w:type="spellEnd"/>
      <w:r w:rsidR="006D0313">
        <w:t xml:space="preserve"> района Новосибирской области</w:t>
      </w:r>
      <w:r w:rsidR="00A45234" w:rsidRPr="00BC2EC5">
        <w:t>,</w:t>
      </w:r>
    </w:p>
    <w:p w:rsidR="00A879AA" w:rsidRPr="00BC2EC5" w:rsidRDefault="00A45234" w:rsidP="00A45234">
      <w:pPr>
        <w:widowControl w:val="0"/>
        <w:autoSpaceDE w:val="0"/>
        <w:autoSpaceDN w:val="0"/>
        <w:adjustRightInd w:val="0"/>
        <w:spacing w:before="0" w:beforeAutospacing="0"/>
        <w:jc w:val="both"/>
      </w:pPr>
      <w:r w:rsidRPr="00BC2EC5">
        <w:rPr>
          <w:b/>
        </w:rPr>
        <w:t>ПОСТАНОВЛЯЕТ</w:t>
      </w:r>
      <w:r w:rsidR="00A879AA" w:rsidRPr="00BC2EC5">
        <w:t>:</w:t>
      </w:r>
    </w:p>
    <w:p w:rsidR="00A45234" w:rsidRPr="00BC2EC5" w:rsidRDefault="00A45234" w:rsidP="00A45234">
      <w:pPr>
        <w:widowControl w:val="0"/>
        <w:autoSpaceDE w:val="0"/>
        <w:autoSpaceDN w:val="0"/>
        <w:adjustRightInd w:val="0"/>
        <w:spacing w:before="0" w:beforeAutospacing="0"/>
        <w:jc w:val="both"/>
        <w:rPr>
          <w:b/>
          <w:bCs/>
        </w:rPr>
      </w:pPr>
    </w:p>
    <w:p w:rsidR="00AD0187" w:rsidRPr="00BC2EC5" w:rsidRDefault="001C3B4B" w:rsidP="00A45234">
      <w:pPr>
        <w:shd w:val="clear" w:color="auto" w:fill="FFFFFF"/>
        <w:tabs>
          <w:tab w:val="left" w:pos="1435"/>
        </w:tabs>
        <w:spacing w:before="0" w:beforeAutospacing="0"/>
        <w:ind w:right="14" w:firstLine="567"/>
        <w:jc w:val="both"/>
      </w:pPr>
      <w:r w:rsidRPr="00BC2EC5">
        <w:t>1.Внести в Порядок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w:t>
      </w:r>
      <w:r w:rsidR="00AD0187" w:rsidRPr="00BC2EC5">
        <w:t>, утвержденный постановлением администрации Егоровского сельсовета Болотнинского ра</w:t>
      </w:r>
      <w:r w:rsidR="00A879AA" w:rsidRPr="00BC2EC5">
        <w:t>йона Новосиби</w:t>
      </w:r>
      <w:r w:rsidRPr="00BC2EC5">
        <w:t>рской области от 28.11.2017 № 117</w:t>
      </w:r>
      <w:r w:rsidR="00AD0187" w:rsidRPr="00BC2EC5">
        <w:t xml:space="preserve"> изменения:</w:t>
      </w:r>
    </w:p>
    <w:p w:rsidR="005C33BB" w:rsidRDefault="00AD0187" w:rsidP="00736998">
      <w:pPr>
        <w:shd w:val="clear" w:color="auto" w:fill="FFFFFF"/>
        <w:autoSpaceDE w:val="0"/>
        <w:autoSpaceDN w:val="0"/>
        <w:adjustRightInd w:val="0"/>
        <w:spacing w:before="0" w:beforeAutospacing="0"/>
        <w:jc w:val="both"/>
        <w:rPr>
          <w:bCs/>
        </w:rPr>
      </w:pPr>
      <w:r w:rsidRPr="00BC2EC5">
        <w:rPr>
          <w:bCs/>
        </w:rPr>
        <w:t xml:space="preserve">       1.1  </w:t>
      </w:r>
      <w:r w:rsidR="005C33BB">
        <w:rPr>
          <w:bCs/>
        </w:rPr>
        <w:t>дополнить раздел 2 пунктом 7, который изложить в следующей редакции:</w:t>
      </w:r>
    </w:p>
    <w:p w:rsidR="005C33BB" w:rsidRPr="005C33BB" w:rsidRDefault="005C33BB" w:rsidP="005C33BB">
      <w:pPr>
        <w:shd w:val="clear" w:color="auto" w:fill="FFFFFF"/>
        <w:autoSpaceDE w:val="0"/>
        <w:autoSpaceDN w:val="0"/>
        <w:adjustRightInd w:val="0"/>
        <w:spacing w:before="0" w:beforeAutospacing="0"/>
        <w:jc w:val="both"/>
        <w:rPr>
          <w:bCs/>
        </w:rPr>
      </w:pPr>
      <w:r>
        <w:rPr>
          <w:bCs/>
        </w:rPr>
        <w:t>«</w:t>
      </w:r>
      <w:r w:rsidRPr="005C33BB">
        <w:rPr>
          <w:bCs/>
        </w:rPr>
        <w:t>7. В целях установления порядка проведения отбора (в случае, если субсидия предоставляется по результатам отбора) в правовом акте указываются:</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а) один из следующих способов проведения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5C33BB">
        <w:rPr>
          <w:bCs/>
        </w:rPr>
        <w:t>целях</w:t>
      </w:r>
      <w:proofErr w:type="gramEnd"/>
      <w:r w:rsidRPr="005C33BB">
        <w:rPr>
          <w:bCs/>
        </w:rPr>
        <w:t xml:space="preserve"> достижения которых предоставляется субсидия (далее - результат предоставления субсидии);</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5C33BB">
        <w:rPr>
          <w:bCs/>
        </w:rPr>
        <w:t xml:space="preserve"> </w:t>
      </w:r>
      <w:proofErr w:type="gramStart"/>
      <w:r w:rsidRPr="005C33BB">
        <w:rPr>
          <w:bCs/>
        </w:rPr>
        <w:t>отборе</w:t>
      </w:r>
      <w:proofErr w:type="gramEnd"/>
      <w:r w:rsidRPr="005C33BB">
        <w:rPr>
          <w:bCs/>
        </w:rPr>
        <w:t>;</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 xml:space="preserve">б) дата размещения объявления о проведении отбора на едином портале (в случае проведения отбора в государственной интегрированной </w:t>
      </w:r>
      <w:r w:rsidRPr="005C33BB">
        <w:rPr>
          <w:bCs/>
        </w:rPr>
        <w:lastRenderedPageBreak/>
        <w:t>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w:t>
      </w:r>
      <w:proofErr w:type="gramEnd"/>
      <w:r w:rsidRPr="005C33BB">
        <w:rPr>
          <w:bCs/>
        </w:rPr>
        <w:t xml:space="preserve"> сети "Интернет" с указанием в объявлении о проведении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даты начала подачи или окончания приема предложений (заявок) участников отбора, </w:t>
      </w:r>
      <w:proofErr w:type="gramStart"/>
      <w:r w:rsidRPr="005C33BB">
        <w:rPr>
          <w:bCs/>
        </w:rPr>
        <w:t>которая</w:t>
      </w:r>
      <w:proofErr w:type="gramEnd"/>
      <w:r w:rsidRPr="005C33BB">
        <w:rPr>
          <w:bCs/>
        </w:rPr>
        <w:t xml:space="preserve"> не может быть ранее:</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результатов предоставления субсидии в соответствии с подпунктом "м" пункта 5 постановления Правительства РФ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5C33BB">
        <w:rPr>
          <w:bCs/>
        </w:rPr>
        <w:t xml:space="preserve"> положений некоторых актов Правительства Российской Федерации» (дале</w:t>
      </w:r>
      <w:proofErr w:type="gramStart"/>
      <w:r w:rsidRPr="005C33BB">
        <w:rPr>
          <w:bCs/>
        </w:rPr>
        <w:t>е-</w:t>
      </w:r>
      <w:proofErr w:type="gramEnd"/>
      <w:r w:rsidRPr="005C33BB">
        <w:rPr>
          <w:bCs/>
        </w:rPr>
        <w:t xml:space="preserve"> постановление Правительства РФ № 1492);</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требований к участникам отбора в соответствии с подпунктами "в" и "г"  пункта 4 постановления Правительства РФ № 1492 и перечня документов, представляемых участниками отбора для подтверждения их соответствия указанным требованиям;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подпунктом "д" пункта 4 постановления Правительства РФ № 1492;</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lastRenderedPageBreak/>
        <w:t xml:space="preserve">порядка отзыва предложений (заявок) участников отбора, порядка возврата предложений (заявок) участников отбора, </w:t>
      </w:r>
      <w:proofErr w:type="gramStart"/>
      <w:r w:rsidRPr="005C33BB">
        <w:rPr>
          <w:bCs/>
        </w:rPr>
        <w:t>определяющего</w:t>
      </w:r>
      <w:proofErr w:type="gramEnd"/>
      <w:r w:rsidRPr="005C33BB">
        <w:rPr>
          <w:bCs/>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правил рассмотрения и оценки предложений (заявок) участников отбора в соответствии с подпунктом "ж" пункта 4 постановления Правительства РФ № 1492;</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5C33BB">
        <w:rPr>
          <w:bCs/>
        </w:rPr>
        <w:t>, оказанием услуг, предусмотрено заключение соглашения);</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условий признания победителя (победителей) отбора </w:t>
      </w:r>
      <w:proofErr w:type="gramStart"/>
      <w:r w:rsidRPr="005C33BB">
        <w:rPr>
          <w:bCs/>
        </w:rPr>
        <w:t>уклонившимся</w:t>
      </w:r>
      <w:proofErr w:type="gramEnd"/>
      <w:r w:rsidRPr="005C33BB">
        <w:rPr>
          <w:bCs/>
        </w:rPr>
        <w:t xml:space="preserve"> от заключения соглашения;</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w:t>
      </w:r>
      <w:proofErr w:type="gramEnd"/>
      <w:r w:rsidRPr="005C33BB">
        <w:rPr>
          <w:bCs/>
        </w:rPr>
        <w:t xml:space="preserve"> </w:t>
      </w:r>
      <w:proofErr w:type="gramStart"/>
      <w:r w:rsidRPr="005C33BB">
        <w:rPr>
          <w:bCs/>
        </w:rPr>
        <w:t>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w:t>
      </w:r>
      <w:proofErr w:type="gramEnd"/>
      <w:r w:rsidRPr="005C33BB">
        <w:rPr>
          <w:bCs/>
        </w:rPr>
        <w:t xml:space="preserve"> </w:t>
      </w:r>
      <w:proofErr w:type="gramStart"/>
      <w:r w:rsidRPr="005C33BB">
        <w:rPr>
          <w:bCs/>
        </w:rPr>
        <w:t>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иной информации, определенной правовым актом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rsidRPr="005C33BB">
        <w:rPr>
          <w:bCs/>
        </w:rPr>
        <w:lastRenderedPageBreak/>
        <w:t>Федерации о налогах и сборах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5C33BB">
        <w:rPr>
          <w:bCs/>
        </w:rPr>
        <w:t>предоставленных</w:t>
      </w:r>
      <w:proofErr w:type="gramEnd"/>
      <w:r w:rsidRPr="005C33BB">
        <w:rPr>
          <w:bC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w:t>
      </w:r>
      <w:proofErr w:type="gramEnd"/>
      <w:r w:rsidRPr="005C33BB">
        <w:rPr>
          <w:bCs/>
        </w:rPr>
        <w:t xml:space="preserve"> такие требования предусмотрены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roofErr w:type="gramEnd"/>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      </w:t>
      </w:r>
      <w:proofErr w:type="gramStart"/>
      <w:r w:rsidRPr="005C33BB">
        <w:rPr>
          <w:bCs/>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5C33BB">
        <w:rPr>
          <w:bC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C33BB">
        <w:rPr>
          <w:bCs/>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5C33BB">
        <w:rPr>
          <w:bCs/>
        </w:rP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5C33BB">
        <w:rPr>
          <w:bCs/>
        </w:rPr>
        <w:t xml:space="preserve"> публичных акционерных обществ;</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г) требования к участникам отбора, включающие:</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наличие опыта, необходимого для достижения результатов предоставления субсидии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иные требования, установленные в правовом акте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д) требования, предъявляемые к форме и содержанию предложений (заявок), подаваемых участниками отбора, которые </w:t>
      </w:r>
      <w:proofErr w:type="gramStart"/>
      <w:r w:rsidRPr="005C33BB">
        <w:rPr>
          <w:bCs/>
        </w:rPr>
        <w:t>включают</w:t>
      </w:r>
      <w:proofErr w:type="gramEnd"/>
      <w:r w:rsidRPr="005C33BB">
        <w:rPr>
          <w:bCs/>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е) информация о количестве предложений (заявок), которое может подать участник отбора (в случае, если такое требование предусмотрено правовым актом);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ж) правила рассмотрения и оценки предложений (заявок) участников отбора, включающие:</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порядок отклонения предложений (заявок) участников отбора, а также информацию о причинах их отклонения;</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дата, время и место проведения рассмотрения предложений (заявок);</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дата, время и место оценки предложений (заявок) участников отбора (в случае проведения конкурса);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информация об участниках отбора, предложения (заявки) которых были рассмотрены;</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наименование получателя (получателей) субсидии, с которым заключается соглашение, и размер предоставляемой ему субсидии;</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з) порядок формирования комиссии для рассмотрения и оценки предложений (заявок) участников отбора (при необходимости).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78.1 Бюджетного кодекса Российской Федерации, </w:t>
      </w:r>
      <w:proofErr w:type="gramStart"/>
      <w:r w:rsidRPr="005C33BB">
        <w:rPr>
          <w:bCs/>
        </w:rPr>
        <w:t>включаются</w:t>
      </w:r>
      <w:proofErr w:type="gramEnd"/>
      <w:r w:rsidRPr="005C33BB">
        <w:rPr>
          <w:bCs/>
        </w:rPr>
        <w:t xml:space="preserve"> в том числе члены общественных советов при федеральных органах исполнительной власти, исполнительных органах субъектов Российской Федерации;</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и) основания для отклонения предложения (заявки) участника отбора на стадии рассмотрения и оценки предложений (заявок), в частности:</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несоответствие участника отбора требованиям, установленным в подпункте "в" пункта 4 постановления Правительства РФ № 1492;</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недостоверность представленной участником отбора информации, в том числе информации о месте нахождения и адресе юридического лица;</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подача участником отбора предложения (заявки) после даты и (или) времени, определенных для подачи предложений (заявок);</w:t>
      </w:r>
    </w:p>
    <w:p w:rsidR="005C33BB" w:rsidRDefault="005C33BB" w:rsidP="005C33BB">
      <w:pPr>
        <w:shd w:val="clear" w:color="auto" w:fill="FFFFFF"/>
        <w:autoSpaceDE w:val="0"/>
        <w:autoSpaceDN w:val="0"/>
        <w:adjustRightInd w:val="0"/>
        <w:spacing w:before="0" w:beforeAutospacing="0"/>
        <w:jc w:val="both"/>
        <w:rPr>
          <w:bCs/>
        </w:rPr>
      </w:pPr>
      <w:r w:rsidRPr="005C33BB">
        <w:rPr>
          <w:bCs/>
        </w:rPr>
        <w:lastRenderedPageBreak/>
        <w:t>иные основания для отклонения предложения (заявки) участника отбора (при необходимости).</w:t>
      </w:r>
    </w:p>
    <w:p w:rsidR="005C33BB" w:rsidRDefault="005C33BB" w:rsidP="005C33BB">
      <w:pPr>
        <w:shd w:val="clear" w:color="auto" w:fill="FFFFFF"/>
        <w:autoSpaceDE w:val="0"/>
        <w:autoSpaceDN w:val="0"/>
        <w:adjustRightInd w:val="0"/>
        <w:spacing w:before="0" w:beforeAutospacing="0"/>
        <w:jc w:val="both"/>
        <w:rPr>
          <w:bCs/>
        </w:rPr>
      </w:pPr>
      <w:r>
        <w:rPr>
          <w:bCs/>
        </w:rPr>
        <w:t>1.2. дополнить раздел 2 пунктом 8, который изложить в следующей редакции:</w:t>
      </w:r>
    </w:p>
    <w:p w:rsidR="005C33BB" w:rsidRPr="005C33BB" w:rsidRDefault="005C33BB" w:rsidP="005C33BB">
      <w:pPr>
        <w:shd w:val="clear" w:color="auto" w:fill="FFFFFF"/>
        <w:autoSpaceDE w:val="0"/>
        <w:autoSpaceDN w:val="0"/>
        <w:adjustRightInd w:val="0"/>
        <w:spacing w:before="0" w:beforeAutospacing="0"/>
        <w:jc w:val="both"/>
        <w:rPr>
          <w:bCs/>
        </w:rPr>
      </w:pPr>
      <w:r>
        <w:rPr>
          <w:bCs/>
        </w:rPr>
        <w:t>«</w:t>
      </w:r>
      <w:r w:rsidRPr="005C33BB">
        <w:rPr>
          <w:bCs/>
        </w:rPr>
        <w:t>8. При определении условий и порядка предоставления субсидий в правовом акте указывается следующая информация:</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а) дата, на которую получатель субсидии должен соответствовать требованиям, указанным в подпунктах "в" и "г" пункта 4  постановления Правительства РФ № 1492,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пункта 4 постановления Правительства РФ № 1492);</w:t>
      </w:r>
      <w:proofErr w:type="gramEnd"/>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б) перечень документов, представляемых получателем субсидии для подтверждения соответствия требованиям, указанным в подпункте "а" пункта 5 постановления Правительства РФ № 1492, а также при необходимости требования к указанным документам;</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в) порядок и сроки рассмотрения документов, указанных в подпункте "б" пункта 5 постановления Правительства РФ № 1492;</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г) основания для отказа получателю субсидии в предоставлении субсидии, в том числе:</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несоответствие представленных получателем субсидии документов требованиям, определенным в соответствии с подпунктом "б" пункта 4 постановления Правительства РФ № 1492, или непредставление (представление не в полном объеме) указанных документов;</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установление факта недостоверности представленной получателем субсидии информации;</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w:t>
      </w:r>
      <w:proofErr w:type="gramEnd"/>
      <w:r w:rsidRPr="005C33BB">
        <w:rPr>
          <w:bCs/>
        </w:rPr>
        <w:t xml:space="preserve"> </w:t>
      </w:r>
      <w:proofErr w:type="gramStart"/>
      <w:r w:rsidRPr="005C33BB">
        <w:rPr>
          <w:bCs/>
        </w:rPr>
        <w:t>Федерации, высшего исполнительного органа субъекта Российской Федерации, главы муниципального образования или местной администрации);</w:t>
      </w:r>
      <w:proofErr w:type="gramEnd"/>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указанных в подпункте "в" пункта 3 постановления Правительства РФ № 1492,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roofErr w:type="gramEnd"/>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з) порядок и сроки расчета штрафных санкций (при необходимости);</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5C33BB">
        <w:rPr>
          <w:bCs/>
        </w:rPr>
        <w:t xml:space="preserve"> </w:t>
      </w:r>
      <w:proofErr w:type="gramStart"/>
      <w:r w:rsidRPr="005C33BB">
        <w:rPr>
          <w:bCs/>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5C33BB">
        <w:rPr>
          <w:bCs/>
        </w:rPr>
        <w:t xml:space="preserve"> защите государственной тайны заключается в системе "Электронный бюджет";</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подпункте "в" пункта 3 постановления Правительства РФ № 1492,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C33BB">
        <w:rPr>
          <w:bCs/>
        </w:rPr>
        <w:t>недостижении</w:t>
      </w:r>
      <w:proofErr w:type="spellEnd"/>
      <w:r w:rsidRPr="005C33BB">
        <w:rPr>
          <w:bCs/>
        </w:rPr>
        <w:t xml:space="preserve"> согласия по новым условиям;</w:t>
      </w:r>
      <w:proofErr w:type="gramEnd"/>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л) требование о заключении соглашений о предоставлении субсидий из бюджета субъекта Российской Федерации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w:t>
      </w:r>
      <w:proofErr w:type="gramEnd"/>
      <w:r w:rsidRPr="005C33BB">
        <w:rPr>
          <w:bCs/>
        </w:rPr>
        <w:t xml:space="preserve"> субъекта Российской Федерации);</w:t>
      </w:r>
    </w:p>
    <w:p w:rsidR="005C33BB" w:rsidRPr="005C33BB" w:rsidRDefault="005C33BB" w:rsidP="005C33BB">
      <w:pPr>
        <w:shd w:val="clear" w:color="auto" w:fill="FFFFFF"/>
        <w:autoSpaceDE w:val="0"/>
        <w:autoSpaceDN w:val="0"/>
        <w:adjustRightInd w:val="0"/>
        <w:spacing w:before="0" w:beforeAutospacing="0"/>
        <w:jc w:val="both"/>
        <w:rPr>
          <w:bCs/>
        </w:rPr>
      </w:pPr>
      <w:proofErr w:type="gramStart"/>
      <w:r w:rsidRPr="005C33BB">
        <w:rPr>
          <w:bCs/>
        </w:rPr>
        <w:t>м) 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"б" пункта 3 постановления Правительства РФ № 1492 (в случае если субсидия предоставляется в целях реализации такого проекта, программы), а также при необходимости их характеристики</w:t>
      </w:r>
      <w:proofErr w:type="gramEnd"/>
      <w:r w:rsidRPr="005C33BB">
        <w:rPr>
          <w:bCs/>
        </w:rPr>
        <w:t xml:space="preserve"> (показатели, необходимые для </w:t>
      </w:r>
      <w:r w:rsidRPr="005C33BB">
        <w:rPr>
          <w:bCs/>
        </w:rPr>
        <w:lastRenderedPageBreak/>
        <w:t>достижения результатов предоставления субсидии) (далее - характеристики), значения которых устанавливаются в соглашениях.</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5C33BB">
        <w:rPr>
          <w:bCs/>
        </w:rPr>
        <w:t>мониторинга достижения результатов предоставления субсидии</w:t>
      </w:r>
      <w:proofErr w:type="gramEnd"/>
      <w:r w:rsidRPr="005C33BB">
        <w:rPr>
          <w:bCs/>
        </w:rPr>
        <w:t>;</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н) сроки (периодичность) перечисления субсидии с учетом положений, установленных бюджетным законодательством Российской Федерации;</w:t>
      </w:r>
    </w:p>
    <w:p w:rsidR="005C33BB" w:rsidRPr="005C33BB" w:rsidRDefault="005C33BB" w:rsidP="005C33BB">
      <w:pPr>
        <w:shd w:val="clear" w:color="auto" w:fill="FFFFFF"/>
        <w:autoSpaceDE w:val="0"/>
        <w:autoSpaceDN w:val="0"/>
        <w:adjustRightInd w:val="0"/>
        <w:spacing w:before="0" w:beforeAutospacing="0"/>
        <w:jc w:val="both"/>
        <w:rPr>
          <w:bCs/>
        </w:rPr>
      </w:pPr>
      <w:r w:rsidRPr="005C33BB">
        <w:rPr>
          <w:bCs/>
        </w:rPr>
        <w:t>о) счета, на которые перечисляется субсидия, с учетом положений, установленных бюджетным законодательством Российской Федерации;</w:t>
      </w:r>
    </w:p>
    <w:p w:rsidR="005C33BB" w:rsidRDefault="005C33BB" w:rsidP="005C33BB">
      <w:pPr>
        <w:shd w:val="clear" w:color="auto" w:fill="FFFFFF"/>
        <w:autoSpaceDE w:val="0"/>
        <w:autoSpaceDN w:val="0"/>
        <w:adjustRightInd w:val="0"/>
        <w:spacing w:before="0" w:beforeAutospacing="0"/>
        <w:jc w:val="both"/>
        <w:rPr>
          <w:bCs/>
        </w:rPr>
      </w:pPr>
      <w:r w:rsidRPr="005C33BB">
        <w:rPr>
          <w:bCs/>
        </w:rPr>
        <w:t>п) иная информация, определенная правовым актом (при необходимости)</w:t>
      </w:r>
      <w:r>
        <w:rPr>
          <w:bCs/>
        </w:rPr>
        <w:t>»</w:t>
      </w:r>
      <w:r w:rsidRPr="005C33BB">
        <w:rPr>
          <w:bCs/>
        </w:rPr>
        <w:t>.</w:t>
      </w:r>
    </w:p>
    <w:p w:rsidR="005C33BB" w:rsidRDefault="005C33BB" w:rsidP="005C33BB">
      <w:pPr>
        <w:shd w:val="clear" w:color="auto" w:fill="FFFFFF"/>
        <w:autoSpaceDE w:val="0"/>
        <w:autoSpaceDN w:val="0"/>
        <w:adjustRightInd w:val="0"/>
        <w:spacing w:before="0" w:beforeAutospacing="0"/>
        <w:jc w:val="both"/>
        <w:rPr>
          <w:bCs/>
        </w:rPr>
      </w:pPr>
      <w:r>
        <w:rPr>
          <w:bCs/>
        </w:rPr>
        <w:t>1.3 пункт 1 раздела 4 изложить в следующей редакции:</w:t>
      </w:r>
    </w:p>
    <w:p w:rsidR="005C33BB" w:rsidRDefault="005C33BB" w:rsidP="005C33BB">
      <w:pPr>
        <w:shd w:val="clear" w:color="auto" w:fill="FFFFFF"/>
        <w:autoSpaceDE w:val="0"/>
        <w:autoSpaceDN w:val="0"/>
        <w:adjustRightInd w:val="0"/>
        <w:spacing w:before="0" w:beforeAutospacing="0"/>
        <w:jc w:val="both"/>
        <w:rPr>
          <w:bCs/>
        </w:rPr>
      </w:pPr>
      <w:r>
        <w:rPr>
          <w:bCs/>
        </w:rPr>
        <w:t>«</w:t>
      </w:r>
      <w:r w:rsidRPr="005C33BB">
        <w:rPr>
          <w:bCs/>
        </w:rPr>
        <w:t>1. Главный распорядитель как получатель бюджетных сре</w:t>
      </w:r>
      <w:proofErr w:type="gramStart"/>
      <w:r w:rsidRPr="005C33BB">
        <w:rPr>
          <w:bCs/>
        </w:rPr>
        <w:t>дств пр</w:t>
      </w:r>
      <w:proofErr w:type="gramEnd"/>
      <w:r w:rsidRPr="005C33BB">
        <w:rPr>
          <w:bCs/>
        </w:rPr>
        <w:t>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 муниципального финансового контроля проводит проверку в соответствии со статьями 268.1 и 269.2 Бюджетного кодекса Российской Федерации</w:t>
      </w:r>
      <w:r>
        <w:rPr>
          <w:bCs/>
        </w:rPr>
        <w:t>».</w:t>
      </w:r>
    </w:p>
    <w:p w:rsidR="005C33BB" w:rsidRDefault="005C33BB" w:rsidP="005C33BB">
      <w:pPr>
        <w:shd w:val="clear" w:color="auto" w:fill="FFFFFF"/>
        <w:autoSpaceDE w:val="0"/>
        <w:autoSpaceDN w:val="0"/>
        <w:adjustRightInd w:val="0"/>
        <w:spacing w:before="0" w:beforeAutospacing="0"/>
        <w:jc w:val="both"/>
        <w:rPr>
          <w:bCs/>
        </w:rPr>
      </w:pPr>
      <w:r>
        <w:rPr>
          <w:bCs/>
        </w:rPr>
        <w:t>1.4 преамбулу постановления изложить в следующей редакции: «</w:t>
      </w:r>
      <w:r w:rsidRPr="005C33BB">
        <w:rPr>
          <w:bCs/>
        </w:rPr>
        <w:t>В соответствии со статьей 78 Бюджетного кодекса Российской Федерации, Федеральным законов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w:t>
      </w:r>
      <w:proofErr w:type="gramStart"/>
      <w:r w:rsidRPr="005C33BB">
        <w:rPr>
          <w:bCs/>
        </w:rPr>
        <w:t>м-</w:t>
      </w:r>
      <w:proofErr w:type="gramEnd"/>
      <w:r w:rsidRPr="005C33BB">
        <w:rPr>
          <w:bCs/>
        </w:rPr>
        <w:t xml:space="preserve"> производителям товаров, работ, услуг и о признании </w:t>
      </w:r>
      <w:proofErr w:type="gramStart"/>
      <w:r w:rsidRPr="005C33BB">
        <w:rPr>
          <w:bCs/>
        </w:rPr>
        <w:t>утратившими</w:t>
      </w:r>
      <w:proofErr w:type="gramEnd"/>
      <w:r w:rsidRPr="005C33BB">
        <w:rPr>
          <w:bCs/>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Pr>
          <w:bCs/>
        </w:rPr>
        <w:t>.</w:t>
      </w:r>
    </w:p>
    <w:p w:rsidR="005C33BB" w:rsidRDefault="005C33BB" w:rsidP="005C33BB">
      <w:pPr>
        <w:shd w:val="clear" w:color="auto" w:fill="FFFFFF"/>
        <w:autoSpaceDE w:val="0"/>
        <w:autoSpaceDN w:val="0"/>
        <w:adjustRightInd w:val="0"/>
        <w:spacing w:before="0" w:beforeAutospacing="0"/>
        <w:jc w:val="both"/>
        <w:rPr>
          <w:bCs/>
        </w:rPr>
      </w:pPr>
      <w:r>
        <w:rPr>
          <w:bCs/>
        </w:rPr>
        <w:t>1.5 пункт 1</w:t>
      </w:r>
      <w:r w:rsidR="009B5AAE">
        <w:rPr>
          <w:bCs/>
        </w:rPr>
        <w:t xml:space="preserve"> изложить в следующей редакции:</w:t>
      </w:r>
    </w:p>
    <w:p w:rsidR="009B5AAE" w:rsidRDefault="009B5AAE" w:rsidP="005C33BB">
      <w:pPr>
        <w:shd w:val="clear" w:color="auto" w:fill="FFFFFF"/>
        <w:autoSpaceDE w:val="0"/>
        <w:autoSpaceDN w:val="0"/>
        <w:adjustRightInd w:val="0"/>
        <w:spacing w:before="0" w:beforeAutospacing="0"/>
        <w:jc w:val="both"/>
        <w:rPr>
          <w:bCs/>
        </w:rPr>
      </w:pPr>
      <w:r>
        <w:rPr>
          <w:bCs/>
        </w:rPr>
        <w:t>«</w:t>
      </w:r>
      <w:r w:rsidRPr="009B5AAE">
        <w:rPr>
          <w:bCs/>
        </w:rPr>
        <w:t xml:space="preserve">1. </w:t>
      </w:r>
      <w:proofErr w:type="gramStart"/>
      <w:r w:rsidRPr="009B5AAE">
        <w:rPr>
          <w:bCs/>
        </w:rPr>
        <w:t>Настоящий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w:t>
      </w:r>
      <w:proofErr w:type="gramEnd"/>
      <w:r w:rsidRPr="009B5AAE">
        <w:rPr>
          <w:bCs/>
        </w:rPr>
        <w:t xml:space="preserve"> лица</w:t>
      </w:r>
      <w:proofErr w:type="gramStart"/>
      <w:r w:rsidRPr="009B5AAE">
        <w:rPr>
          <w:bCs/>
        </w:rPr>
        <w:t>м-</w:t>
      </w:r>
      <w:proofErr w:type="gramEnd"/>
      <w:r w:rsidRPr="009B5AAE">
        <w:rPr>
          <w:bCs/>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C33BB" w:rsidRDefault="005C33BB" w:rsidP="005C33BB">
      <w:pPr>
        <w:shd w:val="clear" w:color="auto" w:fill="FFFFFF"/>
        <w:autoSpaceDE w:val="0"/>
        <w:autoSpaceDN w:val="0"/>
        <w:adjustRightInd w:val="0"/>
        <w:spacing w:before="0" w:beforeAutospacing="0"/>
        <w:jc w:val="both"/>
        <w:rPr>
          <w:bCs/>
        </w:rPr>
      </w:pPr>
    </w:p>
    <w:p w:rsidR="00AD0187" w:rsidRPr="00BC2EC5" w:rsidRDefault="00AD0187" w:rsidP="00996627">
      <w:pPr>
        <w:spacing w:before="0" w:beforeAutospacing="0"/>
        <w:jc w:val="both"/>
        <w:rPr>
          <w:bCs/>
        </w:rPr>
      </w:pPr>
      <w:r w:rsidRPr="00BC2EC5">
        <w:lastRenderedPageBreak/>
        <w:t xml:space="preserve">      </w:t>
      </w:r>
      <w:r w:rsidR="00104E96" w:rsidRPr="00BC2EC5">
        <w:t xml:space="preserve"> </w:t>
      </w:r>
      <w:r w:rsidRPr="00BC2EC5">
        <w:t xml:space="preserve"> 2.</w:t>
      </w:r>
      <w:r w:rsidRPr="00BC2EC5">
        <w:rPr>
          <w:bCs/>
        </w:rPr>
        <w:t xml:space="preserve"> Опубликовать настоящее постановление </w:t>
      </w:r>
      <w:r w:rsidR="00D67B0B" w:rsidRPr="00BC2EC5">
        <w:rPr>
          <w:bCs/>
        </w:rPr>
        <w:t>в муниципальной газете</w:t>
      </w:r>
      <w:r w:rsidRPr="00BC2EC5">
        <w:rPr>
          <w:bCs/>
        </w:rPr>
        <w:t xml:space="preserve"> «</w:t>
      </w:r>
      <w:proofErr w:type="spellStart"/>
      <w:r w:rsidRPr="00BC2EC5">
        <w:rPr>
          <w:bCs/>
        </w:rPr>
        <w:t>Егоровский</w:t>
      </w:r>
      <w:proofErr w:type="spellEnd"/>
      <w:r w:rsidRPr="00BC2EC5">
        <w:rPr>
          <w:bCs/>
        </w:rPr>
        <w:t xml:space="preserve"> вестник» и разместить на официальном сайте администрации Егоровского сельсовета в сети Интернет.</w:t>
      </w:r>
    </w:p>
    <w:p w:rsidR="00AD0187" w:rsidRPr="00BC2EC5" w:rsidRDefault="00AD0187" w:rsidP="00996627">
      <w:pPr>
        <w:spacing w:before="0" w:beforeAutospacing="0"/>
        <w:jc w:val="both"/>
        <w:rPr>
          <w:bCs/>
        </w:rPr>
      </w:pPr>
      <w:r w:rsidRPr="00BC2EC5">
        <w:rPr>
          <w:bCs/>
        </w:rPr>
        <w:t xml:space="preserve">     </w:t>
      </w:r>
      <w:r w:rsidR="00104E96" w:rsidRPr="00BC2EC5">
        <w:rPr>
          <w:bCs/>
        </w:rPr>
        <w:t xml:space="preserve"> </w:t>
      </w:r>
      <w:r w:rsidRPr="00BC2EC5">
        <w:rPr>
          <w:bCs/>
        </w:rPr>
        <w:t xml:space="preserve"> 3. </w:t>
      </w:r>
      <w:proofErr w:type="gramStart"/>
      <w:r w:rsidRPr="00BC2EC5">
        <w:rPr>
          <w:bCs/>
        </w:rPr>
        <w:t>Контроль за</w:t>
      </w:r>
      <w:proofErr w:type="gramEnd"/>
      <w:r w:rsidRPr="00BC2EC5">
        <w:rPr>
          <w:bCs/>
        </w:rPr>
        <w:t xml:space="preserve"> исполнением данного постановления оставляю за собой</w:t>
      </w:r>
    </w:p>
    <w:p w:rsidR="00AD0187" w:rsidRPr="00BC2EC5" w:rsidRDefault="00AD0187" w:rsidP="00864C35">
      <w:pPr>
        <w:spacing w:before="0" w:beforeAutospacing="0"/>
        <w:ind w:left="720"/>
        <w:contextualSpacing/>
        <w:jc w:val="both"/>
        <w:rPr>
          <w:b/>
        </w:rPr>
      </w:pPr>
      <w:r w:rsidRPr="00BC2EC5">
        <w:rPr>
          <w:b/>
          <w:i/>
        </w:rPr>
        <w:t xml:space="preserve">                                                                                                                                                                                                                                                                                                                                     </w:t>
      </w:r>
    </w:p>
    <w:p w:rsidR="00AD0187" w:rsidRPr="00BC2EC5" w:rsidRDefault="00AD0187" w:rsidP="00A45234">
      <w:pPr>
        <w:spacing w:before="0" w:beforeAutospacing="0"/>
      </w:pPr>
      <w:r w:rsidRPr="00BC2EC5">
        <w:t>Глава Егоровского сельсовета</w:t>
      </w:r>
    </w:p>
    <w:p w:rsidR="00AD0187" w:rsidRPr="00BC2EC5" w:rsidRDefault="00AD0187" w:rsidP="00A45234">
      <w:pPr>
        <w:spacing w:before="0" w:beforeAutospacing="0"/>
      </w:pPr>
      <w:r w:rsidRPr="00BC2EC5">
        <w:t xml:space="preserve">Болотнинского района                                 </w:t>
      </w:r>
    </w:p>
    <w:p w:rsidR="00AD0187" w:rsidRPr="00BC2EC5" w:rsidRDefault="00AD0187" w:rsidP="00A45234">
      <w:pPr>
        <w:spacing w:before="0" w:beforeAutospacing="0"/>
      </w:pPr>
      <w:r w:rsidRPr="00BC2EC5">
        <w:t xml:space="preserve">Новосибирской области                                       </w:t>
      </w:r>
      <w:r w:rsidR="00BC2EC5">
        <w:t xml:space="preserve">                         </w:t>
      </w:r>
      <w:r w:rsidR="00864C35" w:rsidRPr="00BC2EC5">
        <w:t xml:space="preserve">   </w:t>
      </w:r>
      <w:r w:rsidRPr="00BC2EC5">
        <w:t xml:space="preserve">М.Н. Сергеева </w:t>
      </w:r>
    </w:p>
    <w:p w:rsidR="00AD0187" w:rsidRPr="00BC2EC5" w:rsidRDefault="00AD0187" w:rsidP="00A45234">
      <w:pPr>
        <w:shd w:val="clear" w:color="auto" w:fill="FFFFFF"/>
        <w:autoSpaceDE w:val="0"/>
        <w:autoSpaceDN w:val="0"/>
        <w:adjustRightInd w:val="0"/>
        <w:spacing w:before="0" w:beforeAutospacing="0"/>
        <w:jc w:val="both"/>
      </w:pPr>
    </w:p>
    <w:p w:rsidR="00AD0187" w:rsidRPr="00BC2EC5" w:rsidRDefault="00AD0187" w:rsidP="00A45234">
      <w:pPr>
        <w:spacing w:before="0" w:beforeAutospacing="0"/>
      </w:pPr>
    </w:p>
    <w:p w:rsidR="00FF02DF" w:rsidRPr="00BC2EC5" w:rsidRDefault="00FF02DF" w:rsidP="00A45234">
      <w:pPr>
        <w:spacing w:before="0" w:beforeAutospacing="0"/>
      </w:pPr>
    </w:p>
    <w:sectPr w:rsidR="00FF02DF" w:rsidRPr="00BC2EC5" w:rsidSect="0090175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0187"/>
    <w:rsid w:val="00011EA2"/>
    <w:rsid w:val="00016241"/>
    <w:rsid w:val="00104E96"/>
    <w:rsid w:val="00130E71"/>
    <w:rsid w:val="001B467F"/>
    <w:rsid w:val="001C3B4B"/>
    <w:rsid w:val="001C5C9F"/>
    <w:rsid w:val="001E6550"/>
    <w:rsid w:val="002820A0"/>
    <w:rsid w:val="002F0DC0"/>
    <w:rsid w:val="00361C3F"/>
    <w:rsid w:val="00371EA9"/>
    <w:rsid w:val="0041100C"/>
    <w:rsid w:val="004225DF"/>
    <w:rsid w:val="004E7912"/>
    <w:rsid w:val="005C33BB"/>
    <w:rsid w:val="005D59E5"/>
    <w:rsid w:val="006354D8"/>
    <w:rsid w:val="00640F67"/>
    <w:rsid w:val="006775CC"/>
    <w:rsid w:val="006A39F0"/>
    <w:rsid w:val="006D0313"/>
    <w:rsid w:val="00736998"/>
    <w:rsid w:val="007D7B77"/>
    <w:rsid w:val="007F6937"/>
    <w:rsid w:val="008058B3"/>
    <w:rsid w:val="00817845"/>
    <w:rsid w:val="00864C35"/>
    <w:rsid w:val="008D794B"/>
    <w:rsid w:val="00901753"/>
    <w:rsid w:val="00996627"/>
    <w:rsid w:val="009B25A1"/>
    <w:rsid w:val="009B5AAE"/>
    <w:rsid w:val="00A45234"/>
    <w:rsid w:val="00A47FF8"/>
    <w:rsid w:val="00A879AA"/>
    <w:rsid w:val="00AB5F60"/>
    <w:rsid w:val="00AD0187"/>
    <w:rsid w:val="00AF36FD"/>
    <w:rsid w:val="00B8633A"/>
    <w:rsid w:val="00BA27DC"/>
    <w:rsid w:val="00BC2EC5"/>
    <w:rsid w:val="00D20301"/>
    <w:rsid w:val="00D67B0B"/>
    <w:rsid w:val="00DB4CF8"/>
    <w:rsid w:val="00E126BD"/>
    <w:rsid w:val="00E74C40"/>
    <w:rsid w:val="00E83D90"/>
    <w:rsid w:val="00E92E98"/>
    <w:rsid w:val="00F046A3"/>
    <w:rsid w:val="00F51179"/>
    <w:rsid w:val="00FB551C"/>
    <w:rsid w:val="00FF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87"/>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D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0187"/>
    <w:rPr>
      <w:rFonts w:ascii="Arial" w:eastAsia="Times New Roman" w:hAnsi="Arial" w:cs="Arial"/>
      <w:sz w:val="20"/>
      <w:szCs w:val="20"/>
      <w:lang w:eastAsia="ru-RU"/>
    </w:rPr>
  </w:style>
  <w:style w:type="paragraph" w:styleId="a3">
    <w:name w:val="List Paragraph"/>
    <w:basedOn w:val="a"/>
    <w:uiPriority w:val="34"/>
    <w:qFormat/>
    <w:rsid w:val="004E7912"/>
    <w:pPr>
      <w:ind w:left="720"/>
      <w:contextualSpacing/>
    </w:pPr>
  </w:style>
  <w:style w:type="character" w:customStyle="1" w:styleId="apple-converted-space">
    <w:name w:val="apple-converted-space"/>
    <w:basedOn w:val="a0"/>
    <w:rsid w:val="00736998"/>
  </w:style>
  <w:style w:type="character" w:customStyle="1" w:styleId="blk">
    <w:name w:val="blk"/>
    <w:basedOn w:val="a0"/>
    <w:rsid w:val="00736998"/>
  </w:style>
  <w:style w:type="character" w:customStyle="1" w:styleId="ed">
    <w:name w:val="ed"/>
    <w:basedOn w:val="a0"/>
    <w:rsid w:val="009B25A1"/>
  </w:style>
  <w:style w:type="paragraph" w:styleId="a4">
    <w:name w:val="Balloon Text"/>
    <w:basedOn w:val="a"/>
    <w:link w:val="a5"/>
    <w:uiPriority w:val="99"/>
    <w:semiHidden/>
    <w:unhideWhenUsed/>
    <w:rsid w:val="00E83D90"/>
    <w:pPr>
      <w:spacing w:before="0"/>
    </w:pPr>
    <w:rPr>
      <w:rFonts w:ascii="Tahoma" w:hAnsi="Tahoma" w:cs="Tahoma"/>
      <w:sz w:val="16"/>
      <w:szCs w:val="16"/>
    </w:rPr>
  </w:style>
  <w:style w:type="character" w:customStyle="1" w:styleId="a5">
    <w:name w:val="Текст выноски Знак"/>
    <w:basedOn w:val="a0"/>
    <w:link w:val="a4"/>
    <w:uiPriority w:val="99"/>
    <w:semiHidden/>
    <w:rsid w:val="00E83D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3875</Words>
  <Characters>22091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2023-12-20T07:20:00Z</cp:lastPrinted>
  <dcterms:created xsi:type="dcterms:W3CDTF">2019-06-06T08:57:00Z</dcterms:created>
  <dcterms:modified xsi:type="dcterms:W3CDTF">2023-12-20T07:23:00Z</dcterms:modified>
</cp:coreProperties>
</file>