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33C" w:rsidRPr="00F0733C" w:rsidRDefault="00F0733C" w:rsidP="00F0733C">
      <w:pPr>
        <w:tabs>
          <w:tab w:val="left" w:pos="1425"/>
          <w:tab w:val="left" w:pos="3114"/>
          <w:tab w:val="left" w:pos="4780"/>
          <w:tab w:val="left" w:pos="6580"/>
        </w:tabs>
        <w:spacing w:line="480" w:lineRule="auto"/>
        <w:jc w:val="right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</w:rPr>
        <w:t>П</w:t>
      </w:r>
      <w:r w:rsidRPr="00F0733C">
        <w:rPr>
          <w:rFonts w:ascii="Times New Roman" w:hAnsi="Times New Roman" w:cs="Times New Roman"/>
          <w:sz w:val="12"/>
          <w:szCs w:val="12"/>
        </w:rPr>
        <w:t xml:space="preserve">риложение №2  </w:t>
      </w:r>
    </w:p>
    <w:p w:rsidR="00F0733C" w:rsidRPr="00F0733C" w:rsidRDefault="00F0733C" w:rsidP="00F0733C">
      <w:pPr>
        <w:jc w:val="right"/>
        <w:rPr>
          <w:rFonts w:ascii="Times New Roman" w:hAnsi="Times New Roman" w:cs="Times New Roman"/>
          <w:sz w:val="12"/>
          <w:szCs w:val="12"/>
        </w:rPr>
      </w:pPr>
      <w:r w:rsidRPr="00F0733C">
        <w:rPr>
          <w:rFonts w:ascii="Times New Roman" w:hAnsi="Times New Roman" w:cs="Times New Roman"/>
          <w:b/>
          <w:sz w:val="18"/>
          <w:szCs w:val="18"/>
        </w:rPr>
        <w:t xml:space="preserve">                               </w:t>
      </w:r>
      <w:r w:rsidRPr="00F0733C">
        <w:rPr>
          <w:rFonts w:ascii="Times New Roman" w:hAnsi="Times New Roman" w:cs="Times New Roman"/>
          <w:b/>
          <w:sz w:val="18"/>
          <w:szCs w:val="18"/>
        </w:rPr>
        <w:tab/>
      </w:r>
      <w:r w:rsidRPr="00F0733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</w:t>
      </w:r>
      <w:r w:rsidRPr="00F0733C">
        <w:rPr>
          <w:rFonts w:ascii="Times New Roman" w:hAnsi="Times New Roman" w:cs="Times New Roman"/>
          <w:sz w:val="12"/>
          <w:szCs w:val="12"/>
        </w:rPr>
        <w:t>к  решению №</w:t>
      </w:r>
      <w:r w:rsidR="00DE5486">
        <w:rPr>
          <w:rFonts w:ascii="Times New Roman" w:hAnsi="Times New Roman" w:cs="Times New Roman"/>
          <w:sz w:val="12"/>
          <w:szCs w:val="12"/>
        </w:rPr>
        <w:t>91</w:t>
      </w:r>
      <w:r w:rsidRPr="00F0733C">
        <w:rPr>
          <w:rFonts w:ascii="Times New Roman" w:hAnsi="Times New Roman" w:cs="Times New Roman"/>
          <w:sz w:val="12"/>
          <w:szCs w:val="12"/>
        </w:rPr>
        <w:t xml:space="preserve">  2</w:t>
      </w:r>
      <w:r w:rsidR="00DE5486">
        <w:rPr>
          <w:rFonts w:ascii="Times New Roman" w:hAnsi="Times New Roman" w:cs="Times New Roman"/>
          <w:sz w:val="12"/>
          <w:szCs w:val="12"/>
        </w:rPr>
        <w:t>9</w:t>
      </w:r>
      <w:r w:rsidRPr="00F0733C">
        <w:rPr>
          <w:rFonts w:ascii="Times New Roman" w:hAnsi="Times New Roman" w:cs="Times New Roman"/>
          <w:sz w:val="12"/>
          <w:szCs w:val="12"/>
        </w:rPr>
        <w:t xml:space="preserve">-й  сессии (шестого созыва) Совета депутатов Егоровского </w:t>
      </w:r>
      <w:r>
        <w:rPr>
          <w:rFonts w:ascii="Times New Roman" w:hAnsi="Times New Roman" w:cs="Times New Roman"/>
          <w:sz w:val="12"/>
          <w:szCs w:val="12"/>
        </w:rPr>
        <w:t xml:space="preserve">             </w:t>
      </w:r>
      <w:r w:rsidRPr="00F0733C">
        <w:rPr>
          <w:rFonts w:ascii="Times New Roman" w:hAnsi="Times New Roman" w:cs="Times New Roman"/>
          <w:sz w:val="12"/>
          <w:szCs w:val="12"/>
        </w:rPr>
        <w:t xml:space="preserve">сельсовета   Болотнинского района   Новосибирской области «О внесении изменений в  бюджет Егоровского сельсовета  </w:t>
      </w:r>
      <w:r w:rsidRPr="00F0733C">
        <w:rPr>
          <w:rFonts w:ascii="Times New Roman" w:hAnsi="Times New Roman" w:cs="Times New Roman"/>
          <w:sz w:val="12"/>
          <w:szCs w:val="12"/>
        </w:rPr>
        <w:tab/>
        <w:t xml:space="preserve">                                                                                                                                                                                         на 2022 год и на плановый период 2023 и 2024годов» от 2</w:t>
      </w:r>
      <w:r w:rsidR="00DE5486">
        <w:rPr>
          <w:rFonts w:ascii="Times New Roman" w:hAnsi="Times New Roman" w:cs="Times New Roman"/>
          <w:sz w:val="12"/>
          <w:szCs w:val="12"/>
        </w:rPr>
        <w:t>8 июл</w:t>
      </w:r>
      <w:r w:rsidRPr="00F0733C">
        <w:rPr>
          <w:rFonts w:ascii="Times New Roman" w:hAnsi="Times New Roman" w:cs="Times New Roman"/>
          <w:sz w:val="12"/>
          <w:szCs w:val="12"/>
        </w:rPr>
        <w:t>я 2022года</w:t>
      </w:r>
    </w:p>
    <w:p w:rsidR="00F0733C" w:rsidRPr="00F0733C" w:rsidRDefault="00F0733C" w:rsidP="00F0733C">
      <w:pPr>
        <w:tabs>
          <w:tab w:val="left" w:pos="6463"/>
        </w:tabs>
        <w:jc w:val="center"/>
        <w:rPr>
          <w:rFonts w:ascii="Times New Roman" w:hAnsi="Times New Roman" w:cs="Times New Roman"/>
          <w:b/>
          <w:sz w:val="16"/>
          <w:szCs w:val="16"/>
        </w:rPr>
      </w:pPr>
      <w:r w:rsidRPr="00F0733C">
        <w:rPr>
          <w:rFonts w:ascii="Times New Roman" w:hAnsi="Times New Roman" w:cs="Times New Roman"/>
          <w:b/>
          <w:sz w:val="16"/>
          <w:szCs w:val="16"/>
        </w:rPr>
        <w:t>Доходы местного бюджета по администрации  Егоровского сельсовета Болотнинского района Новосибирской области на 2022 и плановый период 2023-2024 годов.</w:t>
      </w:r>
    </w:p>
    <w:p w:rsidR="00F0733C" w:rsidRPr="00F0733C" w:rsidRDefault="00F0733C" w:rsidP="00F0733C">
      <w:pPr>
        <w:tabs>
          <w:tab w:val="left" w:pos="7160"/>
        </w:tabs>
        <w:jc w:val="center"/>
        <w:rPr>
          <w:rFonts w:ascii="Times New Roman" w:hAnsi="Times New Roman" w:cs="Times New Roman"/>
          <w:sz w:val="16"/>
          <w:szCs w:val="16"/>
        </w:rPr>
      </w:pPr>
    </w:p>
    <w:p w:rsidR="00F0733C" w:rsidRPr="00F0733C" w:rsidRDefault="00F0733C" w:rsidP="00F0733C">
      <w:pPr>
        <w:tabs>
          <w:tab w:val="left" w:pos="5530"/>
        </w:tabs>
        <w:rPr>
          <w:rFonts w:ascii="Times New Roman" w:hAnsi="Times New Roman" w:cs="Times New Roman"/>
          <w:sz w:val="12"/>
          <w:szCs w:val="12"/>
        </w:rPr>
      </w:pPr>
      <w:r w:rsidRPr="00F0733C">
        <w:rPr>
          <w:rFonts w:ascii="Times New Roman" w:hAnsi="Times New Roman" w:cs="Times New Roman"/>
          <w:sz w:val="12"/>
          <w:szCs w:val="12"/>
        </w:rPr>
        <w:tab/>
        <w:t xml:space="preserve">                                                                                               Таблица 1</w:t>
      </w:r>
    </w:p>
    <w:tbl>
      <w:tblPr>
        <w:tblpPr w:leftFromText="180" w:rightFromText="180" w:vertAnchor="text" w:tblpX="-55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0"/>
        <w:gridCol w:w="5335"/>
        <w:gridCol w:w="2386"/>
      </w:tblGrid>
      <w:tr w:rsidR="00F0733C" w:rsidRPr="00F0733C" w:rsidTr="00F0733C">
        <w:trPr>
          <w:trHeight w:val="400"/>
        </w:trPr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33C" w:rsidRPr="00F0733C" w:rsidRDefault="00F0733C">
            <w:pPr>
              <w:pStyle w:val="2"/>
              <w:ind w:firstLine="0"/>
              <w:rPr>
                <w:rFonts w:eastAsiaTheme="minorEastAsia"/>
                <w:sz w:val="14"/>
                <w:szCs w:val="14"/>
              </w:rPr>
            </w:pPr>
          </w:p>
          <w:p w:rsidR="00F0733C" w:rsidRPr="00F0733C" w:rsidRDefault="00F0733C">
            <w:pPr>
              <w:pStyle w:val="2"/>
              <w:rPr>
                <w:rFonts w:eastAsiaTheme="minorEastAsia"/>
                <w:sz w:val="14"/>
                <w:szCs w:val="14"/>
              </w:rPr>
            </w:pPr>
          </w:p>
          <w:p w:rsidR="00F0733C" w:rsidRPr="00F0733C" w:rsidRDefault="00F0733C">
            <w:pPr>
              <w:pStyle w:val="2"/>
              <w:rPr>
                <w:rFonts w:eastAsiaTheme="minorEastAsia"/>
                <w:sz w:val="14"/>
                <w:szCs w:val="14"/>
              </w:rPr>
            </w:pPr>
            <w:r w:rsidRPr="00F0733C">
              <w:rPr>
                <w:rFonts w:eastAsiaTheme="minorEastAsia"/>
                <w:sz w:val="14"/>
                <w:szCs w:val="14"/>
              </w:rPr>
              <w:t xml:space="preserve">  Код  БК</w:t>
            </w:r>
          </w:p>
          <w:p w:rsidR="00F0733C" w:rsidRPr="00F0733C" w:rsidRDefault="00F0733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Наименование групп, подгрупп, статей и</w:t>
            </w:r>
          </w:p>
          <w:p w:rsidR="00F0733C" w:rsidRPr="00F0733C" w:rsidRDefault="00F0733C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/>
                <w:sz w:val="14"/>
                <w:szCs w:val="14"/>
              </w:rPr>
              <w:t>подстатей доходов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Сумма, т. руб.</w:t>
            </w:r>
          </w:p>
        </w:tc>
      </w:tr>
      <w:tr w:rsidR="00F0733C" w:rsidRPr="00F0733C" w:rsidTr="00F0733C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33C" w:rsidRPr="00F0733C" w:rsidRDefault="00F0733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33C" w:rsidRPr="00F0733C" w:rsidRDefault="00F0733C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2022г</w:t>
            </w:r>
          </w:p>
        </w:tc>
      </w:tr>
      <w:tr w:rsidR="00F0733C" w:rsidRPr="00F0733C" w:rsidTr="00F0733C"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00010000000000000000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pStyle w:val="1"/>
              <w:rPr>
                <w:rFonts w:eastAsiaTheme="minorEastAsia"/>
                <w:sz w:val="14"/>
                <w:szCs w:val="14"/>
              </w:rPr>
            </w:pPr>
            <w:r w:rsidRPr="00F0733C">
              <w:rPr>
                <w:rFonts w:eastAsiaTheme="minorEastAsia"/>
                <w:sz w:val="14"/>
                <w:szCs w:val="14"/>
              </w:rPr>
              <w:t>Налоговые и неналоговые доходы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 w:rsidP="00F0733C">
            <w:pPr>
              <w:tabs>
                <w:tab w:val="left" w:pos="830"/>
                <w:tab w:val="left" w:pos="1010"/>
              </w:tabs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3102,3</w:t>
            </w:r>
          </w:p>
        </w:tc>
      </w:tr>
      <w:tr w:rsidR="00F0733C" w:rsidRPr="00F0733C" w:rsidTr="00F0733C"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/>
                <w:bCs/>
                <w:sz w:val="14"/>
                <w:szCs w:val="14"/>
                <w:lang w:val="en-US"/>
              </w:rPr>
              <w:t>1</w:t>
            </w:r>
            <w:r w:rsidRPr="00F0733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8210100000000000000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pStyle w:val="1"/>
              <w:rPr>
                <w:rFonts w:eastAsiaTheme="minorEastAsia"/>
                <w:sz w:val="14"/>
                <w:szCs w:val="14"/>
              </w:rPr>
            </w:pPr>
            <w:r w:rsidRPr="00F0733C">
              <w:rPr>
                <w:rFonts w:eastAsiaTheme="minorEastAsia"/>
                <w:sz w:val="14"/>
                <w:szCs w:val="14"/>
              </w:rPr>
              <w:t>Налоги на прибыль, доходы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tabs>
                <w:tab w:val="left" w:pos="830"/>
                <w:tab w:val="left" w:pos="1010"/>
              </w:tabs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629,6</w:t>
            </w:r>
          </w:p>
        </w:tc>
      </w:tr>
      <w:tr w:rsidR="00F0733C" w:rsidRPr="00F0733C" w:rsidTr="00F0733C">
        <w:trPr>
          <w:trHeight w:val="546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33C" w:rsidRPr="00F0733C" w:rsidRDefault="00F0733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1</w:t>
            </w:r>
            <w:r w:rsidRPr="00F0733C">
              <w:rPr>
                <w:rFonts w:ascii="Times New Roman" w:hAnsi="Times New Roman" w:cs="Times New Roman"/>
                <w:sz w:val="14"/>
                <w:szCs w:val="14"/>
              </w:rPr>
              <w:t>8210102010010000110</w:t>
            </w:r>
          </w:p>
          <w:p w:rsidR="00F0733C" w:rsidRPr="00F0733C" w:rsidRDefault="00F0733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sz w:val="14"/>
                <w:szCs w:val="14"/>
              </w:rPr>
              <w:t>Налог на доходы физических  лиц с доходов, облагаемых по налоговой ставке,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tabs>
                <w:tab w:val="left" w:pos="810"/>
                <w:tab w:val="left" w:pos="890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sz w:val="14"/>
                <w:szCs w:val="14"/>
              </w:rPr>
              <w:t>629,6</w:t>
            </w:r>
          </w:p>
        </w:tc>
      </w:tr>
      <w:tr w:rsidR="00F0733C" w:rsidRPr="00F0733C" w:rsidTr="00F0733C">
        <w:trPr>
          <w:trHeight w:val="510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/>
                <w:sz w:val="14"/>
                <w:szCs w:val="14"/>
                <w:lang w:val="en-US"/>
              </w:rPr>
              <w:t>1</w:t>
            </w:r>
            <w:r w:rsidRPr="00F0733C">
              <w:rPr>
                <w:rFonts w:ascii="Times New Roman" w:hAnsi="Times New Roman" w:cs="Times New Roman"/>
                <w:b/>
                <w:sz w:val="14"/>
                <w:szCs w:val="14"/>
              </w:rPr>
              <w:t>0010300000000000000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pStyle w:val="a3"/>
              <w:shd w:val="clear" w:color="auto" w:fill="FFFFFF"/>
              <w:spacing w:before="182" w:beforeAutospacing="0" w:after="182" w:afterAutospacing="0"/>
              <w:rPr>
                <w:b/>
                <w:sz w:val="14"/>
                <w:szCs w:val="14"/>
              </w:rPr>
            </w:pPr>
            <w:r w:rsidRPr="00F0733C">
              <w:rPr>
                <w:b/>
                <w:color w:val="000000"/>
                <w:sz w:val="14"/>
                <w:szCs w:val="14"/>
              </w:rPr>
              <w:t>Налоги на товары (работы, услуги), реализуемые на территории</w:t>
            </w:r>
            <w:r w:rsidRPr="00F0733C">
              <w:rPr>
                <w:b/>
                <w:sz w:val="14"/>
                <w:szCs w:val="14"/>
              </w:rPr>
              <w:t xml:space="preserve"> Российской Федерации</w:t>
            </w:r>
            <w:r w:rsidRPr="00F0733C">
              <w:rPr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tabs>
                <w:tab w:val="left" w:pos="810"/>
                <w:tab w:val="left" w:pos="890"/>
              </w:tabs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/>
                <w:sz w:val="14"/>
                <w:szCs w:val="14"/>
              </w:rPr>
              <w:t>1180,6</w:t>
            </w:r>
          </w:p>
        </w:tc>
      </w:tr>
      <w:tr w:rsidR="00F0733C" w:rsidRPr="00F0733C" w:rsidTr="00F0733C">
        <w:trPr>
          <w:trHeight w:val="310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33C" w:rsidRPr="00F0733C" w:rsidRDefault="00F0733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10</w:t>
            </w:r>
            <w:r w:rsidRPr="00F0733C">
              <w:rPr>
                <w:rFonts w:ascii="Times New Roman" w:hAnsi="Times New Roman" w:cs="Times New Roman"/>
                <w:sz w:val="14"/>
                <w:szCs w:val="14"/>
              </w:rPr>
              <w:t>010302231010000110</w:t>
            </w:r>
          </w:p>
          <w:p w:rsidR="00F0733C" w:rsidRPr="00F0733C" w:rsidRDefault="00F0733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tabs>
                <w:tab w:val="left" w:pos="810"/>
                <w:tab w:val="left" w:pos="890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sz w:val="14"/>
                <w:szCs w:val="14"/>
              </w:rPr>
              <w:t>533,8</w:t>
            </w:r>
          </w:p>
        </w:tc>
      </w:tr>
      <w:tr w:rsidR="00F0733C" w:rsidRPr="00F0733C" w:rsidTr="00F0733C">
        <w:trPr>
          <w:trHeight w:val="310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33C" w:rsidRPr="00F0733C" w:rsidRDefault="00F0733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10</w:t>
            </w:r>
            <w:r w:rsidRPr="00F0733C">
              <w:rPr>
                <w:rFonts w:ascii="Times New Roman" w:hAnsi="Times New Roman" w:cs="Times New Roman"/>
                <w:sz w:val="14"/>
                <w:szCs w:val="14"/>
              </w:rPr>
              <w:t>010302241010000110</w:t>
            </w:r>
          </w:p>
          <w:p w:rsidR="00F0733C" w:rsidRPr="00F0733C" w:rsidRDefault="00F0733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</w:t>
            </w:r>
            <w:proofErr w:type="gramStart"/>
            <w:r w:rsidRPr="00F0733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бюджетами</w:t>
            </w:r>
            <w:proofErr w:type="gramEnd"/>
            <w:r w:rsidRPr="00F0733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с учетом установленных дифференцированных </w:t>
            </w:r>
            <w:r w:rsidRPr="00F0733C">
              <w:rPr>
                <w:rFonts w:ascii="Times New Roman" w:hAnsi="Times New Roman" w:cs="Times New Roman"/>
                <w:sz w:val="14"/>
                <w:szCs w:val="14"/>
              </w:rPr>
              <w:t xml:space="preserve"> со статьей </w:t>
            </w:r>
            <w:r w:rsidRPr="00F0733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нормативов отчислений в местные бюджеты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tabs>
                <w:tab w:val="left" w:pos="810"/>
                <w:tab w:val="left" w:pos="890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sz w:val="14"/>
                <w:szCs w:val="14"/>
              </w:rPr>
              <w:t>2,9</w:t>
            </w:r>
          </w:p>
        </w:tc>
      </w:tr>
      <w:tr w:rsidR="00F0733C" w:rsidRPr="00F0733C" w:rsidTr="00F0733C">
        <w:trPr>
          <w:trHeight w:val="785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33C" w:rsidRPr="00F0733C" w:rsidRDefault="00F0733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10</w:t>
            </w:r>
            <w:r w:rsidRPr="00F0733C">
              <w:rPr>
                <w:rFonts w:ascii="Times New Roman" w:hAnsi="Times New Roman" w:cs="Times New Roman"/>
                <w:sz w:val="14"/>
                <w:szCs w:val="14"/>
              </w:rPr>
              <w:t>010302251010000110</w:t>
            </w:r>
          </w:p>
          <w:p w:rsidR="00F0733C" w:rsidRPr="00F0733C" w:rsidRDefault="00F0733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F0733C" w:rsidRPr="00F0733C" w:rsidRDefault="00F0733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33C" w:rsidRPr="00F0733C" w:rsidRDefault="00F0733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F0733C" w:rsidRPr="00F0733C" w:rsidRDefault="00F0733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tabs>
                <w:tab w:val="left" w:pos="810"/>
                <w:tab w:val="left" w:pos="890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sz w:val="14"/>
                <w:szCs w:val="14"/>
              </w:rPr>
              <w:t>710,8</w:t>
            </w:r>
          </w:p>
        </w:tc>
      </w:tr>
      <w:tr w:rsidR="00F0733C" w:rsidRPr="00F0733C" w:rsidTr="00F0733C">
        <w:trPr>
          <w:trHeight w:val="690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33C" w:rsidRPr="00F0733C" w:rsidRDefault="00F0733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10</w:t>
            </w:r>
            <w:r w:rsidRPr="00F0733C">
              <w:rPr>
                <w:rFonts w:ascii="Times New Roman" w:hAnsi="Times New Roman" w:cs="Times New Roman"/>
                <w:sz w:val="14"/>
                <w:szCs w:val="14"/>
              </w:rPr>
              <w:t>010302261010000110</w:t>
            </w:r>
          </w:p>
          <w:p w:rsidR="00F0733C" w:rsidRPr="00F0733C" w:rsidRDefault="00F0733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F0733C" w:rsidRPr="00F0733C" w:rsidRDefault="00F0733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33C" w:rsidRPr="00F0733C" w:rsidRDefault="00F0733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F0733C" w:rsidRPr="00F0733C" w:rsidRDefault="00F0733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tabs>
                <w:tab w:val="left" w:pos="810"/>
                <w:tab w:val="left" w:pos="890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sz w:val="14"/>
                <w:szCs w:val="14"/>
              </w:rPr>
              <w:t>-66,9</w:t>
            </w:r>
          </w:p>
        </w:tc>
      </w:tr>
      <w:tr w:rsidR="00F0733C" w:rsidRPr="00F0733C" w:rsidTr="00F0733C">
        <w:trPr>
          <w:trHeight w:val="396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F0733C">
              <w:rPr>
                <w:rFonts w:ascii="Times New Roman" w:hAnsi="Times New Roman" w:cs="Times New Roman"/>
                <w:b/>
                <w:sz w:val="14"/>
                <w:szCs w:val="14"/>
                <w:lang w:val="en-US"/>
              </w:rPr>
              <w:t>182</w:t>
            </w:r>
            <w:r w:rsidRPr="00F0733C">
              <w:rPr>
                <w:rFonts w:ascii="Times New Roman" w:hAnsi="Times New Roman" w:cs="Times New Roman"/>
                <w:b/>
                <w:sz w:val="14"/>
                <w:szCs w:val="14"/>
              </w:rPr>
              <w:t>10500000000000000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Налоги на совокупный доход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tabs>
                <w:tab w:val="left" w:pos="810"/>
                <w:tab w:val="left" w:pos="890"/>
              </w:tabs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/>
                <w:sz w:val="14"/>
                <w:szCs w:val="14"/>
              </w:rPr>
              <w:t>20,9</w:t>
            </w:r>
          </w:p>
        </w:tc>
      </w:tr>
      <w:tr w:rsidR="00F0733C" w:rsidRPr="00F0733C" w:rsidTr="00F0733C">
        <w:trPr>
          <w:trHeight w:val="273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rPr>
                <w:rFonts w:ascii="Times New Roman" w:hAnsi="Times New Roman" w:cs="Times New Roman"/>
                <w:b/>
                <w:sz w:val="14"/>
                <w:szCs w:val="14"/>
                <w:lang w:val="en-US"/>
              </w:rPr>
            </w:pPr>
            <w:r w:rsidRPr="00F0733C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182</w:t>
            </w:r>
            <w:r w:rsidRPr="00F0733C">
              <w:rPr>
                <w:rFonts w:ascii="Times New Roman" w:hAnsi="Times New Roman" w:cs="Times New Roman"/>
                <w:sz w:val="14"/>
                <w:szCs w:val="14"/>
              </w:rPr>
              <w:t>10503010010000110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Единый сельскохозяйственный налог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tabs>
                <w:tab w:val="left" w:pos="810"/>
                <w:tab w:val="left" w:pos="890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sz w:val="14"/>
                <w:szCs w:val="14"/>
              </w:rPr>
              <w:t>20,9</w:t>
            </w:r>
          </w:p>
        </w:tc>
      </w:tr>
      <w:tr w:rsidR="00F0733C" w:rsidRPr="00F0733C" w:rsidTr="00F0733C"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/>
                <w:bCs/>
                <w:sz w:val="14"/>
                <w:szCs w:val="14"/>
                <w:lang w:val="en-US"/>
              </w:rPr>
              <w:t>1</w:t>
            </w:r>
            <w:r w:rsidRPr="00F0733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8210600000000000000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pStyle w:val="1"/>
              <w:rPr>
                <w:rFonts w:eastAsiaTheme="minorEastAsia"/>
                <w:sz w:val="14"/>
                <w:szCs w:val="14"/>
              </w:rPr>
            </w:pPr>
            <w:r w:rsidRPr="00F0733C">
              <w:rPr>
                <w:rFonts w:eastAsiaTheme="minorEastAsia"/>
                <w:sz w:val="14"/>
                <w:szCs w:val="14"/>
              </w:rPr>
              <w:t>Налоги  на имущество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tabs>
                <w:tab w:val="left" w:pos="890"/>
              </w:tabs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777,0</w:t>
            </w:r>
          </w:p>
        </w:tc>
      </w:tr>
      <w:tr w:rsidR="00F0733C" w:rsidRPr="00F0733C" w:rsidTr="00F0733C"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Cs/>
                <w:sz w:val="14"/>
                <w:szCs w:val="14"/>
                <w:lang w:val="en-US"/>
              </w:rPr>
              <w:t>1</w:t>
            </w:r>
            <w:r w:rsidRPr="00F0733C">
              <w:rPr>
                <w:rFonts w:ascii="Times New Roman" w:hAnsi="Times New Roman" w:cs="Times New Roman"/>
                <w:bCs/>
                <w:sz w:val="14"/>
                <w:szCs w:val="14"/>
              </w:rPr>
              <w:t>8210601030100000110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pStyle w:val="1"/>
              <w:rPr>
                <w:rFonts w:eastAsiaTheme="minorEastAsia"/>
                <w:b w:val="0"/>
                <w:sz w:val="14"/>
                <w:szCs w:val="14"/>
              </w:rPr>
            </w:pPr>
            <w:r w:rsidRPr="00F0733C">
              <w:rPr>
                <w:rFonts w:eastAsiaTheme="minorEastAsia"/>
                <w:b w:val="0"/>
                <w:sz w:val="14"/>
                <w:szCs w:val="14"/>
              </w:rPr>
              <w:t>Налог на имущество физических лиц, взимаемый по ставкам,  применяемым к объектам налогообложения, расположенным в границах сельских поселений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tabs>
                <w:tab w:val="left" w:pos="890"/>
              </w:tabs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Cs/>
                <w:sz w:val="14"/>
                <w:szCs w:val="14"/>
              </w:rPr>
              <w:t>48,0</w:t>
            </w:r>
          </w:p>
        </w:tc>
      </w:tr>
      <w:tr w:rsidR="00F0733C" w:rsidRPr="00F0733C" w:rsidTr="00F0733C"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/>
                <w:bCs/>
                <w:sz w:val="14"/>
                <w:szCs w:val="14"/>
                <w:lang w:val="en-US"/>
              </w:rPr>
              <w:t>1</w:t>
            </w:r>
            <w:r w:rsidRPr="00F0733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8210606000000000110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pStyle w:val="1"/>
              <w:rPr>
                <w:rFonts w:eastAsiaTheme="minorEastAsia"/>
                <w:sz w:val="14"/>
                <w:szCs w:val="14"/>
              </w:rPr>
            </w:pPr>
            <w:r w:rsidRPr="00F0733C">
              <w:rPr>
                <w:rFonts w:eastAsiaTheme="minorEastAsia"/>
                <w:sz w:val="14"/>
                <w:szCs w:val="14"/>
              </w:rPr>
              <w:t>Земельный налог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tabs>
                <w:tab w:val="left" w:pos="890"/>
              </w:tabs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729,0</w:t>
            </w:r>
          </w:p>
        </w:tc>
      </w:tr>
      <w:tr w:rsidR="00F0733C" w:rsidRPr="00F0733C" w:rsidTr="00F0733C">
        <w:trPr>
          <w:trHeight w:val="369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Cs/>
                <w:sz w:val="14"/>
                <w:szCs w:val="14"/>
                <w:lang w:val="en-US"/>
              </w:rPr>
              <w:t>1</w:t>
            </w:r>
            <w:r w:rsidRPr="00F0733C">
              <w:rPr>
                <w:rFonts w:ascii="Times New Roman" w:hAnsi="Times New Roman" w:cs="Times New Roman"/>
                <w:bCs/>
                <w:sz w:val="14"/>
                <w:szCs w:val="14"/>
              </w:rPr>
              <w:t>8210606033100000110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33C" w:rsidRPr="00F0733C" w:rsidRDefault="00F0733C">
            <w:pPr>
              <w:pStyle w:val="1"/>
              <w:rPr>
                <w:rFonts w:eastAsiaTheme="minorEastAsia"/>
                <w:b w:val="0"/>
                <w:sz w:val="14"/>
                <w:szCs w:val="14"/>
              </w:rPr>
            </w:pPr>
            <w:r w:rsidRPr="00F0733C">
              <w:rPr>
                <w:rFonts w:eastAsiaTheme="minorEastAsia"/>
                <w:b w:val="0"/>
                <w:sz w:val="14"/>
                <w:szCs w:val="14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  <w:p w:rsidR="00F0733C" w:rsidRPr="00F0733C" w:rsidRDefault="00F0733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tabs>
                <w:tab w:val="left" w:pos="900"/>
                <w:tab w:val="left" w:pos="1030"/>
              </w:tabs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Cs/>
                <w:sz w:val="14"/>
                <w:szCs w:val="14"/>
              </w:rPr>
              <w:t>559,0</w:t>
            </w:r>
          </w:p>
        </w:tc>
      </w:tr>
      <w:tr w:rsidR="00F0733C" w:rsidRPr="00F0733C" w:rsidTr="00F0733C">
        <w:trPr>
          <w:trHeight w:val="369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Cs/>
                <w:sz w:val="14"/>
                <w:szCs w:val="14"/>
                <w:lang w:val="en-US"/>
              </w:rPr>
              <w:t>1</w:t>
            </w:r>
            <w:r w:rsidRPr="00F0733C">
              <w:rPr>
                <w:rFonts w:ascii="Times New Roman" w:hAnsi="Times New Roman" w:cs="Times New Roman"/>
                <w:bCs/>
                <w:sz w:val="14"/>
                <w:szCs w:val="14"/>
              </w:rPr>
              <w:t>8210606043100000110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pStyle w:val="1"/>
              <w:rPr>
                <w:rFonts w:eastAsiaTheme="minorEastAsia"/>
                <w:b w:val="0"/>
                <w:sz w:val="14"/>
                <w:szCs w:val="14"/>
              </w:rPr>
            </w:pPr>
            <w:r w:rsidRPr="00F0733C">
              <w:rPr>
                <w:rFonts w:eastAsiaTheme="minorEastAsia"/>
                <w:b w:val="0"/>
                <w:sz w:val="14"/>
                <w:szCs w:val="1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tabs>
                <w:tab w:val="left" w:pos="840"/>
                <w:tab w:val="left" w:pos="920"/>
              </w:tabs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Cs/>
                <w:sz w:val="14"/>
                <w:szCs w:val="14"/>
              </w:rPr>
              <w:t>170,0</w:t>
            </w:r>
          </w:p>
        </w:tc>
      </w:tr>
      <w:tr w:rsidR="00F0733C" w:rsidRPr="00F0733C" w:rsidTr="00F0733C">
        <w:trPr>
          <w:trHeight w:val="209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/>
                <w:sz w:val="14"/>
                <w:szCs w:val="14"/>
                <w:lang w:val="en-US"/>
              </w:rPr>
              <w:t>107</w:t>
            </w:r>
            <w:r w:rsidRPr="00F0733C">
              <w:rPr>
                <w:rFonts w:ascii="Times New Roman" w:hAnsi="Times New Roman" w:cs="Times New Roman"/>
                <w:b/>
                <w:sz w:val="14"/>
                <w:szCs w:val="14"/>
              </w:rPr>
              <w:t>10800000000000000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pStyle w:val="1"/>
              <w:rPr>
                <w:rFonts w:eastAsiaTheme="minorEastAsia"/>
                <w:sz w:val="14"/>
                <w:szCs w:val="14"/>
              </w:rPr>
            </w:pPr>
            <w:r w:rsidRPr="00F0733C">
              <w:rPr>
                <w:rFonts w:eastAsiaTheme="minorEastAsia"/>
                <w:sz w:val="14"/>
                <w:szCs w:val="14"/>
              </w:rPr>
              <w:t>Государственная пошлина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tabs>
                <w:tab w:val="left" w:pos="900"/>
                <w:tab w:val="left" w:pos="1030"/>
              </w:tabs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7,0</w:t>
            </w:r>
          </w:p>
        </w:tc>
      </w:tr>
      <w:tr w:rsidR="00F0733C" w:rsidRPr="00F0733C" w:rsidTr="00F0733C">
        <w:trPr>
          <w:trHeight w:val="426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Cs/>
                <w:sz w:val="14"/>
                <w:szCs w:val="14"/>
                <w:lang w:val="en-US"/>
              </w:rPr>
              <w:t>107</w:t>
            </w:r>
            <w:r w:rsidRPr="00F0733C">
              <w:rPr>
                <w:rFonts w:ascii="Times New Roman" w:hAnsi="Times New Roman" w:cs="Times New Roman"/>
                <w:bCs/>
                <w:sz w:val="14"/>
                <w:szCs w:val="14"/>
              </w:rPr>
              <w:t>1080402001</w:t>
            </w:r>
            <w:r w:rsidRPr="00F0733C">
              <w:rPr>
                <w:rFonts w:ascii="Times New Roman" w:hAnsi="Times New Roman" w:cs="Times New Roman"/>
                <w:bCs/>
                <w:sz w:val="14"/>
                <w:szCs w:val="14"/>
                <w:lang w:val="en-US"/>
              </w:rPr>
              <w:t>1</w:t>
            </w:r>
            <w:r w:rsidRPr="00F0733C">
              <w:rPr>
                <w:rFonts w:ascii="Times New Roman" w:hAnsi="Times New Roman" w:cs="Times New Roman"/>
                <w:bCs/>
                <w:sz w:val="14"/>
                <w:szCs w:val="14"/>
              </w:rPr>
              <w:t>000110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pStyle w:val="1"/>
              <w:rPr>
                <w:rFonts w:eastAsiaTheme="minorEastAsia"/>
                <w:b w:val="0"/>
                <w:sz w:val="14"/>
                <w:szCs w:val="14"/>
              </w:rPr>
            </w:pPr>
            <w:r w:rsidRPr="00F0733C">
              <w:rPr>
                <w:rFonts w:eastAsiaTheme="minorEastAsia"/>
                <w:b w:val="0"/>
                <w:sz w:val="14"/>
                <w:szCs w:val="14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</w:t>
            </w:r>
            <w:r w:rsidRPr="00F0733C">
              <w:rPr>
                <w:rFonts w:eastAsiaTheme="minorEastAsia"/>
                <w:b w:val="0"/>
                <w:sz w:val="14"/>
                <w:szCs w:val="14"/>
              </w:rPr>
              <w:lastRenderedPageBreak/>
              <w:t>законодательными актами Российской Федерации на совершение нотариальных действий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tabs>
                <w:tab w:val="left" w:pos="900"/>
                <w:tab w:val="left" w:pos="1030"/>
              </w:tabs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Cs/>
                <w:sz w:val="14"/>
                <w:szCs w:val="14"/>
              </w:rPr>
              <w:lastRenderedPageBreak/>
              <w:t>7,0</w:t>
            </w:r>
          </w:p>
        </w:tc>
      </w:tr>
      <w:tr w:rsidR="00F0733C" w:rsidRPr="00F0733C" w:rsidTr="00F0733C">
        <w:trPr>
          <w:trHeight w:val="426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lastRenderedPageBreak/>
              <w:t>10711100000000000000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pStyle w:val="1"/>
              <w:rPr>
                <w:rFonts w:eastAsiaTheme="minorEastAsia"/>
                <w:b w:val="0"/>
                <w:sz w:val="14"/>
                <w:szCs w:val="14"/>
              </w:rPr>
            </w:pPr>
            <w:r w:rsidRPr="00F0733C">
              <w:rPr>
                <w:rFonts w:eastAsiaTheme="minorEastAsia"/>
                <w:color w:val="000000"/>
                <w:sz w:val="14"/>
                <w:szCs w:val="1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tabs>
                <w:tab w:val="left" w:pos="900"/>
                <w:tab w:val="left" w:pos="1030"/>
              </w:tabs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40,2</w:t>
            </w:r>
          </w:p>
        </w:tc>
      </w:tr>
      <w:tr w:rsidR="00F0733C" w:rsidRPr="00F0733C" w:rsidTr="00F0733C">
        <w:trPr>
          <w:trHeight w:val="426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Cs/>
                <w:sz w:val="14"/>
                <w:szCs w:val="14"/>
              </w:rPr>
              <w:t>10711105025100000120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pStyle w:val="1"/>
              <w:rPr>
                <w:rFonts w:eastAsiaTheme="minorEastAsia"/>
                <w:b w:val="0"/>
                <w:color w:val="000000"/>
                <w:sz w:val="14"/>
                <w:szCs w:val="14"/>
              </w:rPr>
            </w:pPr>
            <w:proofErr w:type="gramStart"/>
            <w:r w:rsidRPr="00F0733C">
              <w:rPr>
                <w:rFonts w:eastAsiaTheme="minorEastAsia"/>
                <w:b w:val="0"/>
                <w:color w:val="000000"/>
                <w:sz w:val="14"/>
                <w:szCs w:val="1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tabs>
                <w:tab w:val="left" w:pos="900"/>
                <w:tab w:val="left" w:pos="1030"/>
              </w:tabs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Cs/>
                <w:sz w:val="14"/>
                <w:szCs w:val="14"/>
              </w:rPr>
              <w:t>40,2</w:t>
            </w:r>
          </w:p>
        </w:tc>
      </w:tr>
      <w:tr w:rsidR="00F0733C" w:rsidRPr="00F0733C" w:rsidTr="00F0733C">
        <w:trPr>
          <w:trHeight w:val="379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/>
                <w:sz w:val="14"/>
                <w:szCs w:val="14"/>
                <w:lang w:val="en-US"/>
              </w:rPr>
              <w:t>107</w:t>
            </w:r>
            <w:r w:rsidRPr="00F0733C">
              <w:rPr>
                <w:rFonts w:ascii="Times New Roman" w:hAnsi="Times New Roman" w:cs="Times New Roman"/>
                <w:b/>
                <w:sz w:val="14"/>
                <w:szCs w:val="14"/>
              </w:rPr>
              <w:t>11300000000000000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/>
                <w:sz w:val="14"/>
                <w:szCs w:val="1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tabs>
                <w:tab w:val="left" w:pos="1010"/>
              </w:tabs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/>
                <w:sz w:val="14"/>
                <w:szCs w:val="14"/>
              </w:rPr>
              <w:t>7,0</w:t>
            </w:r>
          </w:p>
        </w:tc>
      </w:tr>
      <w:tr w:rsidR="00F0733C" w:rsidRPr="00F0733C" w:rsidTr="00F0733C">
        <w:trPr>
          <w:trHeight w:val="314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107</w:t>
            </w:r>
            <w:r w:rsidRPr="00F0733C">
              <w:rPr>
                <w:rFonts w:ascii="Times New Roman" w:hAnsi="Times New Roman" w:cs="Times New Roman"/>
                <w:sz w:val="14"/>
                <w:szCs w:val="14"/>
              </w:rPr>
              <w:t>11301995100000130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sz w:val="14"/>
                <w:szCs w:val="14"/>
              </w:rPr>
              <w:t xml:space="preserve">Прочие доходы от оказания платных услуг (работ) получателями средств бюджетов сельских поселений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tabs>
                <w:tab w:val="left" w:pos="1010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sz w:val="14"/>
                <w:szCs w:val="14"/>
              </w:rPr>
              <w:t>7,0</w:t>
            </w:r>
          </w:p>
        </w:tc>
      </w:tr>
      <w:tr w:rsidR="00F0733C" w:rsidRPr="00F0733C" w:rsidTr="00F0733C">
        <w:trPr>
          <w:trHeight w:val="314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10711400000000000000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/>
                <w:sz w:val="14"/>
                <w:szCs w:val="14"/>
              </w:rPr>
              <w:t>Доходы от продажи материальных и нематериальных активов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tabs>
                <w:tab w:val="left" w:pos="1010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440,0</w:t>
            </w:r>
          </w:p>
        </w:tc>
      </w:tr>
      <w:tr w:rsidR="00F0733C" w:rsidRPr="00F0733C" w:rsidTr="00F0733C">
        <w:trPr>
          <w:trHeight w:val="314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Default="00F0733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10711402053100000410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tabs>
                <w:tab w:val="left" w:pos="1010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440,0</w:t>
            </w:r>
          </w:p>
        </w:tc>
      </w:tr>
      <w:tr w:rsidR="00F0733C" w:rsidRPr="00F0733C" w:rsidTr="00F0733C">
        <w:trPr>
          <w:cantSplit/>
          <w:trHeight w:val="277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33C" w:rsidRPr="00F0733C" w:rsidRDefault="00F0733C">
            <w:pP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/>
                <w:bCs/>
                <w:sz w:val="14"/>
                <w:szCs w:val="14"/>
                <w:lang w:val="en-US"/>
              </w:rPr>
              <w:t>107</w:t>
            </w:r>
            <w:r w:rsidRPr="00F0733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20000000000000000</w:t>
            </w:r>
          </w:p>
          <w:p w:rsidR="00F0733C" w:rsidRPr="00F0733C" w:rsidRDefault="00F0733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Безвозмездные поступления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 w:rsidP="006A0F08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8</w:t>
            </w:r>
            <w:r w:rsidR="006A0F08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227,4</w:t>
            </w:r>
          </w:p>
        </w:tc>
      </w:tr>
      <w:tr w:rsidR="00F0733C" w:rsidRPr="00F0733C" w:rsidTr="00F0733C">
        <w:trPr>
          <w:cantSplit/>
          <w:trHeight w:val="277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33C" w:rsidRPr="00F0733C" w:rsidRDefault="00F0733C">
            <w:pP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/>
                <w:bCs/>
                <w:sz w:val="14"/>
                <w:szCs w:val="14"/>
                <w:lang w:val="en-US"/>
              </w:rPr>
              <w:t>107</w:t>
            </w:r>
            <w:r w:rsidRPr="00F0733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20200000000000000</w:t>
            </w:r>
          </w:p>
          <w:p w:rsidR="00F0733C" w:rsidRPr="00F0733C" w:rsidRDefault="00F0733C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Безвозмездные поступления от других бюджетов бюджетной системы </w:t>
            </w:r>
            <w:r w:rsidRPr="00F0733C">
              <w:rPr>
                <w:rFonts w:ascii="Times New Roman" w:hAnsi="Times New Roman" w:cs="Times New Roman"/>
                <w:sz w:val="14"/>
                <w:szCs w:val="14"/>
              </w:rPr>
              <w:t xml:space="preserve"> Российской Федерации 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 w:rsidP="006A0F08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8</w:t>
            </w:r>
            <w:r w:rsidR="006A0F08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227,4</w:t>
            </w:r>
          </w:p>
        </w:tc>
      </w:tr>
      <w:tr w:rsidR="00F0733C" w:rsidRPr="00F0733C" w:rsidTr="00F0733C">
        <w:trPr>
          <w:cantSplit/>
          <w:trHeight w:val="309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33C" w:rsidRPr="00F0733C" w:rsidRDefault="00F0733C">
            <w:pPr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Cs/>
                <w:sz w:val="14"/>
                <w:szCs w:val="14"/>
                <w:lang w:val="en-US"/>
              </w:rPr>
              <w:t>107</w:t>
            </w:r>
            <w:r w:rsidRPr="00F0733C">
              <w:rPr>
                <w:rFonts w:ascii="Times New Roman" w:hAnsi="Times New Roman" w:cs="Times New Roman"/>
                <w:bCs/>
                <w:sz w:val="14"/>
                <w:szCs w:val="14"/>
              </w:rPr>
              <w:t>20216001100000150</w:t>
            </w:r>
          </w:p>
          <w:p w:rsidR="00F0733C" w:rsidRPr="00F0733C" w:rsidRDefault="00F0733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F0733C" w:rsidRPr="00F0733C" w:rsidRDefault="00F0733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33C" w:rsidRPr="00F0733C" w:rsidRDefault="00F0733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Cs/>
                <w:sz w:val="14"/>
                <w:szCs w:val="14"/>
              </w:rPr>
              <w:t>Дотации бюджетам сельских поселений  на выравнивание бюджетной обеспеченности из бюджетов муниципальных районов</w:t>
            </w:r>
          </w:p>
          <w:p w:rsidR="00F0733C" w:rsidRPr="00F0733C" w:rsidRDefault="00F0733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Cs/>
                <w:sz w:val="14"/>
                <w:szCs w:val="14"/>
              </w:rPr>
              <w:t>3895,5</w:t>
            </w:r>
          </w:p>
        </w:tc>
      </w:tr>
      <w:tr w:rsidR="00F0733C" w:rsidRPr="00F0733C" w:rsidTr="00F0733C">
        <w:trPr>
          <w:cantSplit/>
          <w:trHeight w:val="257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Cs/>
                <w:sz w:val="14"/>
                <w:szCs w:val="14"/>
                <w:lang w:val="en-US"/>
              </w:rPr>
              <w:t>107</w:t>
            </w:r>
            <w:r w:rsidRPr="00F0733C">
              <w:rPr>
                <w:rFonts w:ascii="Times New Roman" w:hAnsi="Times New Roman" w:cs="Times New Roman"/>
                <w:bCs/>
                <w:sz w:val="14"/>
                <w:szCs w:val="14"/>
              </w:rPr>
              <w:t>20230000000000150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Cs/>
                <w:sz w:val="14"/>
                <w:szCs w:val="14"/>
              </w:rPr>
              <w:t>Субвенции бюджетам муниципальных образований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113,9</w:t>
            </w:r>
          </w:p>
        </w:tc>
      </w:tr>
      <w:tr w:rsidR="00F0733C" w:rsidRPr="00F0733C" w:rsidTr="00F0733C">
        <w:trPr>
          <w:cantSplit/>
          <w:trHeight w:val="380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Cs/>
                <w:sz w:val="14"/>
                <w:szCs w:val="14"/>
                <w:lang w:val="en-US"/>
              </w:rPr>
              <w:t>107</w:t>
            </w:r>
            <w:r w:rsidRPr="00F0733C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20235118100000150 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Cs/>
                <w:sz w:val="14"/>
                <w:szCs w:val="14"/>
              </w:rPr>
              <w:t>Субвенции бюджетам сельских поселений на осуществление</w:t>
            </w:r>
          </w:p>
          <w:p w:rsidR="00F0733C" w:rsidRPr="00F0733C" w:rsidRDefault="00F0733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sz w:val="14"/>
                <w:szCs w:val="14"/>
              </w:rPr>
              <w:t>первичного воинского учета на территориях, где отсутствуют военные комиссариаты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Cs/>
                <w:sz w:val="14"/>
                <w:szCs w:val="14"/>
              </w:rPr>
              <w:t>113,8</w:t>
            </w:r>
          </w:p>
        </w:tc>
      </w:tr>
      <w:tr w:rsidR="00F0733C" w:rsidRPr="00F0733C" w:rsidTr="00F0733C">
        <w:trPr>
          <w:cantSplit/>
          <w:trHeight w:val="526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Cs/>
                <w:sz w:val="14"/>
                <w:szCs w:val="14"/>
                <w:lang w:val="en-US"/>
              </w:rPr>
              <w:t>107</w:t>
            </w:r>
            <w:r w:rsidRPr="00F0733C">
              <w:rPr>
                <w:rFonts w:ascii="Times New Roman" w:hAnsi="Times New Roman" w:cs="Times New Roman"/>
                <w:bCs/>
                <w:sz w:val="14"/>
                <w:szCs w:val="14"/>
              </w:rPr>
              <w:t>20230024100000150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Субвенции местным бюджетам на выполнение передаваемых полномочий субъектов Российской Федерации                                                                             </w:t>
            </w:r>
          </w:p>
          <w:p w:rsidR="00F0733C" w:rsidRPr="00F0733C" w:rsidRDefault="00F0733C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Cs/>
                <w:sz w:val="14"/>
                <w:szCs w:val="14"/>
              </w:rPr>
              <w:t>в т.ч. 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sz w:val="14"/>
                <w:szCs w:val="14"/>
              </w:rPr>
              <w:t>0,1</w:t>
            </w:r>
          </w:p>
        </w:tc>
      </w:tr>
      <w:tr w:rsidR="00F0733C" w:rsidRPr="00F0733C" w:rsidTr="00F0733C">
        <w:trPr>
          <w:cantSplit/>
          <w:trHeight w:val="526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Cs/>
                <w:sz w:val="14"/>
                <w:szCs w:val="14"/>
              </w:rPr>
              <w:t>10720245160100000150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sz w:val="14"/>
                <w:szCs w:val="14"/>
              </w:rPr>
              <w:t>10,0</w:t>
            </w:r>
          </w:p>
        </w:tc>
      </w:tr>
      <w:tr w:rsidR="00F0733C" w:rsidRPr="00F0733C" w:rsidTr="00F0733C">
        <w:trPr>
          <w:cantSplit/>
          <w:trHeight w:val="692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Cs/>
                <w:sz w:val="14"/>
                <w:szCs w:val="14"/>
                <w:lang w:val="en-US"/>
              </w:rPr>
              <w:t>107</w:t>
            </w:r>
            <w:r w:rsidRPr="00F0733C">
              <w:rPr>
                <w:rFonts w:ascii="Times New Roman" w:hAnsi="Times New Roman" w:cs="Times New Roman"/>
                <w:bCs/>
                <w:sz w:val="14"/>
                <w:szCs w:val="14"/>
              </w:rPr>
              <w:t>20290054100000150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33C" w:rsidRPr="00F0733C" w:rsidRDefault="00F0733C">
            <w:pPr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Прочие безвозмездные поступления в бюджеты сельских поселений от бюджетов муниципальных районов                                               в том числе:       </w:t>
            </w:r>
          </w:p>
          <w:p w:rsidR="00F0733C" w:rsidRPr="00F0733C" w:rsidRDefault="00F0733C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Cs/>
                <w:sz w:val="14"/>
                <w:szCs w:val="14"/>
              </w:rPr>
              <w:t>- 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области» на 2022год</w:t>
            </w:r>
          </w:p>
          <w:p w:rsidR="00F0733C" w:rsidRPr="00F0733C" w:rsidRDefault="00F0733C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 w:rsidP="006A0F08">
            <w:pPr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sz w:val="14"/>
                <w:szCs w:val="14"/>
              </w:rPr>
              <w:t>4</w:t>
            </w:r>
            <w:r w:rsidR="006A0F08">
              <w:rPr>
                <w:rFonts w:ascii="Times New Roman" w:hAnsi="Times New Roman" w:cs="Times New Roman"/>
                <w:sz w:val="14"/>
                <w:szCs w:val="14"/>
              </w:rPr>
              <w:t>208,0</w:t>
            </w:r>
          </w:p>
        </w:tc>
      </w:tr>
      <w:tr w:rsidR="00F0733C" w:rsidRPr="00F0733C" w:rsidTr="00F0733C">
        <w:trPr>
          <w:cantSplit/>
          <w:trHeight w:val="228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33C" w:rsidRPr="00F0733C" w:rsidRDefault="00F0733C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Итого доходов: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3C" w:rsidRPr="00F0733C" w:rsidRDefault="00F0733C" w:rsidP="006A0F08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0733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</w:t>
            </w:r>
            <w:r w:rsidR="006A0F08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329,7</w:t>
            </w:r>
          </w:p>
        </w:tc>
      </w:tr>
    </w:tbl>
    <w:p w:rsidR="00F0733C" w:rsidRPr="00F0733C" w:rsidRDefault="00F0733C" w:rsidP="00F0733C">
      <w:pPr>
        <w:tabs>
          <w:tab w:val="left" w:pos="6463"/>
        </w:tabs>
        <w:rPr>
          <w:rFonts w:ascii="Times New Roman" w:hAnsi="Times New Roman" w:cs="Times New Roman"/>
          <w:sz w:val="14"/>
          <w:szCs w:val="14"/>
        </w:rPr>
      </w:pPr>
      <w:r w:rsidRPr="00F0733C"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                                 </w:t>
      </w:r>
    </w:p>
    <w:p w:rsidR="005A7257" w:rsidRDefault="005A7257"/>
    <w:sectPr w:rsidR="005A7257" w:rsidSect="000563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0733C"/>
    <w:rsid w:val="0005632A"/>
    <w:rsid w:val="005A7257"/>
    <w:rsid w:val="006845F6"/>
    <w:rsid w:val="006A0F08"/>
    <w:rsid w:val="00DE5486"/>
    <w:rsid w:val="00F07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32A"/>
  </w:style>
  <w:style w:type="paragraph" w:styleId="1">
    <w:name w:val="heading 1"/>
    <w:basedOn w:val="a"/>
    <w:next w:val="a"/>
    <w:link w:val="10"/>
    <w:qFormat/>
    <w:rsid w:val="00F0733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F0733C"/>
    <w:pPr>
      <w:keepNext/>
      <w:spacing w:after="0" w:line="240" w:lineRule="auto"/>
      <w:ind w:firstLine="708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733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F0733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unhideWhenUsed/>
    <w:rsid w:val="00F07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917</Words>
  <Characters>5233</Characters>
  <Application>Microsoft Office Word</Application>
  <DocSecurity>0</DocSecurity>
  <Lines>43</Lines>
  <Paragraphs>12</Paragraphs>
  <ScaleCrop>false</ScaleCrop>
  <Company/>
  <LinksUpToDate>false</LinksUpToDate>
  <CharactersWithSpaces>6138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5</cp:revision>
  <dcterms:created xsi:type="dcterms:W3CDTF">2022-07-28T09:07:00Z</dcterms:created>
  <dcterms:modified xsi:type="dcterms:W3CDTF">2022-07-29T07:30:00Z</dcterms:modified>
</cp:coreProperties>
</file>