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C74E84" w:rsidRDefault="00F83C87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C74E84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C74E84">
        <w:rPr>
          <w:rFonts w:ascii="Times New Roman" w:hAnsi="Times New Roman" w:cs="Times New Roman"/>
          <w:szCs w:val="28"/>
        </w:rPr>
        <w:t xml:space="preserve">Выпуск </w:t>
      </w:r>
      <w:r w:rsidR="00016AAD">
        <w:rPr>
          <w:rFonts w:ascii="Times New Roman" w:hAnsi="Times New Roman" w:cs="Times New Roman"/>
          <w:szCs w:val="28"/>
        </w:rPr>
        <w:t>9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</w:t>
      </w:r>
      <w:r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C74E84" w:rsidRDefault="00287CD0" w:rsidP="00C74E8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C74E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C74E84">
        <w:rPr>
          <w:rFonts w:ascii="Times New Roman" w:hAnsi="Times New Roman" w:cs="Times New Roman"/>
          <w:szCs w:val="28"/>
        </w:rPr>
        <w:t xml:space="preserve">       </w:t>
      </w:r>
      <w:r w:rsidR="00A368E0" w:rsidRPr="00C74E84">
        <w:rPr>
          <w:rFonts w:ascii="Times New Roman" w:hAnsi="Times New Roman" w:cs="Times New Roman"/>
          <w:sz w:val="14"/>
          <w:szCs w:val="16"/>
        </w:rPr>
        <w:t>Стр.</w:t>
      </w:r>
      <w:r w:rsidR="00D61244" w:rsidRPr="00C74E84">
        <w:rPr>
          <w:rFonts w:ascii="Times New Roman" w:hAnsi="Times New Roman" w:cs="Times New Roman"/>
          <w:sz w:val="14"/>
          <w:szCs w:val="16"/>
        </w:rPr>
        <w:t>1</w:t>
      </w:r>
      <w:r w:rsidRPr="00C74E84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C74E84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016AAD">
        <w:rPr>
          <w:rFonts w:ascii="Times New Roman" w:hAnsi="Times New Roman" w:cs="Times New Roman"/>
          <w:szCs w:val="28"/>
        </w:rPr>
        <w:t>12</w:t>
      </w:r>
      <w:r w:rsidR="009823A9">
        <w:rPr>
          <w:rFonts w:ascii="Times New Roman" w:hAnsi="Times New Roman" w:cs="Times New Roman"/>
          <w:szCs w:val="28"/>
        </w:rPr>
        <w:t xml:space="preserve"> февраля</w:t>
      </w:r>
      <w:r w:rsidR="00127DF5" w:rsidRPr="00C74E84">
        <w:rPr>
          <w:rFonts w:ascii="Times New Roman" w:hAnsi="Times New Roman" w:cs="Times New Roman"/>
          <w:szCs w:val="28"/>
        </w:rPr>
        <w:t xml:space="preserve">  2018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C74E84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C74E84">
        <w:rPr>
          <w:rFonts w:ascii="Times New Roman" w:hAnsi="Times New Roman" w:cs="Times New Roman"/>
          <w:b/>
          <w:szCs w:val="24"/>
        </w:rPr>
        <w:t xml:space="preserve">            </w:t>
      </w:r>
      <w:r w:rsidR="00016AAD">
        <w:rPr>
          <w:rFonts w:ascii="Times New Roman" w:hAnsi="Times New Roman" w:cs="Times New Roman"/>
          <w:b/>
          <w:szCs w:val="24"/>
        </w:rPr>
        <w:t>9</w:t>
      </w:r>
      <w:r w:rsidR="00A57D8C" w:rsidRPr="00C74E84">
        <w:rPr>
          <w:rFonts w:ascii="Times New Roman" w:hAnsi="Times New Roman" w:cs="Times New Roman"/>
          <w:b/>
          <w:szCs w:val="24"/>
        </w:rPr>
        <w:t>-</w:t>
      </w:r>
      <w:r w:rsidR="00016AAD">
        <w:rPr>
          <w:rFonts w:ascii="Times New Roman" w:hAnsi="Times New Roman" w:cs="Times New Roman"/>
          <w:b/>
          <w:szCs w:val="24"/>
        </w:rPr>
        <w:t>Ы</w:t>
      </w:r>
      <w:r w:rsidRPr="00C74E84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C74E84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84" w:rsidRPr="00C74E84" w:rsidRDefault="00C74E84" w:rsidP="00C74E84">
      <w:pPr>
        <w:spacing w:line="240" w:lineRule="atLeast"/>
        <w:contextualSpacing/>
        <w:jc w:val="center"/>
        <w:rPr>
          <w:b/>
          <w:i/>
          <w:sz w:val="20"/>
          <w:szCs w:val="28"/>
        </w:rPr>
      </w:pPr>
      <w:r w:rsidRPr="00C74E84">
        <w:rPr>
          <w:b/>
          <w:i/>
          <w:sz w:val="20"/>
          <w:szCs w:val="28"/>
        </w:rPr>
        <w:t xml:space="preserve">     </w:t>
      </w:r>
      <w:r w:rsidRPr="00C74E84">
        <w:rPr>
          <w:b/>
          <w:sz w:val="20"/>
          <w:szCs w:val="28"/>
        </w:rPr>
        <w:t xml:space="preserve">                                 </w:t>
      </w:r>
    </w:p>
    <w:p w:rsidR="00016AAD" w:rsidRPr="0059423C" w:rsidRDefault="00016AAD" w:rsidP="00016AAD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59423C">
        <w:rPr>
          <w:rFonts w:ascii="Times New Roman" w:hAnsi="Times New Roman"/>
          <w:b/>
          <w:sz w:val="24"/>
        </w:rPr>
        <w:t>АДМИНИСТРАЦИЯ ЕГОРОВСКОГО СЕЛЬСОВЕТА</w:t>
      </w:r>
    </w:p>
    <w:p w:rsidR="00016AAD" w:rsidRPr="0059423C" w:rsidRDefault="00016AAD" w:rsidP="00016AAD">
      <w:pPr>
        <w:pStyle w:val="ab"/>
        <w:contextualSpacing/>
        <w:jc w:val="center"/>
        <w:rPr>
          <w:rFonts w:ascii="Times New Roman" w:hAnsi="Times New Roman"/>
          <w:b/>
          <w:bCs/>
          <w:snapToGrid w:val="0"/>
          <w:sz w:val="24"/>
        </w:rPr>
      </w:pPr>
      <w:r w:rsidRPr="0059423C">
        <w:rPr>
          <w:rFonts w:ascii="Times New Roman" w:hAnsi="Times New Roman"/>
          <w:b/>
          <w:sz w:val="24"/>
        </w:rPr>
        <w:t>БОЛОТНИНСКОГО РАЙОНА НОВОСИБИРСКОЙ ОБЛАСТИ</w:t>
      </w:r>
    </w:p>
    <w:p w:rsidR="00016AAD" w:rsidRPr="0059423C" w:rsidRDefault="00016AAD" w:rsidP="00016AAD">
      <w:pPr>
        <w:pStyle w:val="ab"/>
        <w:contextualSpacing/>
        <w:jc w:val="center"/>
        <w:rPr>
          <w:b/>
          <w:bCs/>
          <w:snapToGrid w:val="0"/>
          <w:sz w:val="20"/>
        </w:rPr>
      </w:pPr>
    </w:p>
    <w:p w:rsidR="00016AAD" w:rsidRPr="0059423C" w:rsidRDefault="00016AAD" w:rsidP="00016AAD">
      <w:pPr>
        <w:pStyle w:val="ab"/>
        <w:jc w:val="center"/>
        <w:rPr>
          <w:rFonts w:ascii="Times New Roman" w:hAnsi="Times New Roman"/>
          <w:b/>
          <w:bCs/>
          <w:snapToGrid w:val="0"/>
          <w:sz w:val="24"/>
        </w:rPr>
      </w:pPr>
    </w:p>
    <w:p w:rsidR="00016AAD" w:rsidRPr="0059423C" w:rsidRDefault="00016AAD" w:rsidP="00016AAD">
      <w:pPr>
        <w:pStyle w:val="ab"/>
        <w:jc w:val="center"/>
        <w:rPr>
          <w:rFonts w:ascii="Times New Roman" w:hAnsi="Times New Roman"/>
          <w:b/>
          <w:bCs/>
          <w:snapToGrid w:val="0"/>
        </w:rPr>
      </w:pPr>
      <w:r w:rsidRPr="0059423C">
        <w:rPr>
          <w:rFonts w:ascii="Times New Roman" w:hAnsi="Times New Roman"/>
          <w:b/>
          <w:bCs/>
          <w:snapToGrid w:val="0"/>
          <w:sz w:val="24"/>
        </w:rPr>
        <w:t xml:space="preserve">ПОСТАНОВЛЕНИЕ  </w:t>
      </w:r>
    </w:p>
    <w:p w:rsidR="00016AAD" w:rsidRPr="0059423C" w:rsidRDefault="00016AAD" w:rsidP="00016AAD">
      <w:pPr>
        <w:pStyle w:val="ab"/>
        <w:jc w:val="center"/>
        <w:rPr>
          <w:rFonts w:ascii="Times New Roman" w:hAnsi="Times New Roman"/>
          <w:sz w:val="24"/>
        </w:rPr>
      </w:pPr>
    </w:p>
    <w:p w:rsidR="00016AAD" w:rsidRPr="0059423C" w:rsidRDefault="00016AAD" w:rsidP="00016AAD">
      <w:pPr>
        <w:pStyle w:val="ab"/>
        <w:jc w:val="center"/>
        <w:rPr>
          <w:rFonts w:ascii="Times New Roman" w:hAnsi="Times New Roman"/>
          <w:sz w:val="24"/>
        </w:rPr>
      </w:pPr>
      <w:r w:rsidRPr="0059423C">
        <w:rPr>
          <w:rFonts w:ascii="Times New Roman" w:hAnsi="Times New Roman"/>
          <w:sz w:val="24"/>
        </w:rPr>
        <w:t>от  12.02.2018г.                                                                                              №11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32"/>
        </w:rPr>
      </w:pPr>
    </w:p>
    <w:p w:rsidR="00016AAD" w:rsidRPr="0059423C" w:rsidRDefault="00016AAD" w:rsidP="00016AAD">
      <w:pPr>
        <w:pStyle w:val="ab"/>
        <w:rPr>
          <w:rStyle w:val="af0"/>
          <w:rFonts w:ascii="Times New Roman" w:hAnsi="Times New Roman"/>
          <w:i w:val="0"/>
          <w:sz w:val="24"/>
        </w:rPr>
      </w:pPr>
      <w:r w:rsidRPr="0059423C">
        <w:rPr>
          <w:rStyle w:val="af0"/>
          <w:rFonts w:ascii="Times New Roman" w:hAnsi="Times New Roman"/>
          <w:i w:val="0"/>
          <w:sz w:val="24"/>
        </w:rPr>
        <w:t xml:space="preserve">Об утверждении плана работы  и плана заседаний антинаркотической комиссии </w:t>
      </w:r>
      <w:bookmarkStart w:id="0" w:name="_GoBack"/>
      <w:bookmarkEnd w:id="0"/>
      <w:r w:rsidRPr="0059423C">
        <w:rPr>
          <w:rStyle w:val="af0"/>
          <w:rFonts w:ascii="Times New Roman" w:hAnsi="Times New Roman"/>
          <w:i w:val="0"/>
          <w:sz w:val="24"/>
        </w:rPr>
        <w:t>Егоровского сельсовета Болотнинского района на 2018год.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  <w:lang w:eastAsia="ar-SA"/>
        </w:rPr>
      </w:pPr>
      <w:r w:rsidRPr="0059423C">
        <w:rPr>
          <w:rFonts w:ascii="Times New Roman" w:hAnsi="Times New Roman"/>
          <w:sz w:val="24"/>
          <w:szCs w:val="24"/>
        </w:rPr>
        <w:t xml:space="preserve">В целях минимизации угрозы распространения наркомании, руководствуясь Указом Президента Российской Федерации от 09.06.2010 года №690 «Об утверждении Стратегии государственной антинаркотической политики Российской Федерации до 2020 года», Уставом Егоровского сельсовета  Болотнинского района Новосибирской области, </w:t>
      </w:r>
    </w:p>
    <w:p w:rsidR="00016AAD" w:rsidRPr="0059423C" w:rsidRDefault="00016AAD" w:rsidP="00016AAD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30"/>
        </w:rPr>
      </w:pPr>
      <w:r w:rsidRPr="0059423C">
        <w:rPr>
          <w:rFonts w:ascii="Times New Roman" w:hAnsi="Times New Roman"/>
          <w:b/>
          <w:sz w:val="28"/>
          <w:szCs w:val="30"/>
          <w:lang w:eastAsia="ar-SA"/>
        </w:rPr>
        <w:t>ПОСТАНОВЛЯЕТ:</w:t>
      </w:r>
    </w:p>
    <w:p w:rsidR="00016AAD" w:rsidRPr="0059423C" w:rsidRDefault="00016AAD" w:rsidP="00016AAD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423C">
        <w:rPr>
          <w:rFonts w:ascii="Times New Roman" w:hAnsi="Times New Roman"/>
          <w:sz w:val="24"/>
          <w:szCs w:val="24"/>
        </w:rPr>
        <w:t>1. Утвердить План работы антинаркотической комиссии Егоровского сельсовета Болотнинского района Новосибирской области на 2018 год, согласно приложению.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423C">
        <w:rPr>
          <w:rFonts w:ascii="Times New Roman" w:hAnsi="Times New Roman"/>
          <w:sz w:val="24"/>
          <w:szCs w:val="24"/>
        </w:rPr>
        <w:t>2. Утвердить план заседаний антинаркотической комиссии Егоровского сельсовета Болотнинского  района Новосибирской области на 2018 год, согласно приложению.</w:t>
      </w:r>
    </w:p>
    <w:p w:rsidR="00016AAD" w:rsidRPr="0059423C" w:rsidRDefault="00016AAD" w:rsidP="00016AA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9423C">
        <w:rPr>
          <w:rFonts w:ascii="Times New Roman" w:hAnsi="Times New Roman"/>
          <w:sz w:val="24"/>
          <w:szCs w:val="24"/>
          <w:lang w:eastAsia="ar-SA"/>
        </w:rPr>
        <w:t>3. Опубликовать настоящее постановление в муниципальной газете «Егоровский вестник».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423C">
        <w:rPr>
          <w:rFonts w:ascii="Times New Roman" w:hAnsi="Times New Roman"/>
          <w:sz w:val="24"/>
          <w:szCs w:val="24"/>
          <w:lang w:eastAsia="ar-SA"/>
        </w:rPr>
        <w:t>4. Контроль за исполнением настоящего постановления оставляю за собой.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AAD" w:rsidRPr="0059423C" w:rsidRDefault="00016AAD" w:rsidP="00016A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6AAD" w:rsidRPr="0059423C" w:rsidRDefault="00016AAD" w:rsidP="00016A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23C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Pr="0059423C">
        <w:rPr>
          <w:rFonts w:ascii="Times New Roman" w:hAnsi="Times New Roman"/>
          <w:sz w:val="24"/>
          <w:szCs w:val="24"/>
        </w:rPr>
        <w:t>Егоровского сельсовета</w:t>
      </w:r>
    </w:p>
    <w:p w:rsidR="00016AAD" w:rsidRPr="0059423C" w:rsidRDefault="00016AAD" w:rsidP="00016A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423C">
        <w:rPr>
          <w:rFonts w:ascii="Times New Roman" w:hAnsi="Times New Roman"/>
          <w:sz w:val="24"/>
          <w:szCs w:val="24"/>
        </w:rPr>
        <w:t>Болотнинского района</w:t>
      </w:r>
    </w:p>
    <w:p w:rsidR="00016AAD" w:rsidRPr="0059423C" w:rsidRDefault="00016AAD" w:rsidP="00016A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9423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М.Н.Сергеева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sz w:val="20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Cs w:val="28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Cs w:val="28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Cs w:val="28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9823A9">
        <w:rPr>
          <w:rFonts w:ascii="Times New Roman" w:eastAsia="Times New Roman" w:hAnsi="Times New Roman" w:cs="Times New Roman"/>
          <w:szCs w:val="28"/>
        </w:rPr>
        <w:lastRenderedPageBreak/>
        <w:t>Стр.2 муниципальная газета</w:t>
      </w:r>
      <w:r>
        <w:rPr>
          <w:rFonts w:ascii="Times New Roman" w:eastAsia="Times New Roman" w:hAnsi="Times New Roman" w:cs="Times New Roman"/>
          <w:szCs w:val="28"/>
        </w:rPr>
        <w:t xml:space="preserve"> «Егоровский вестник» выпуск №9 от 12.02</w:t>
      </w:r>
      <w:r w:rsidRPr="009823A9">
        <w:rPr>
          <w:rFonts w:ascii="Times New Roman" w:eastAsia="Times New Roman" w:hAnsi="Times New Roman" w:cs="Times New Roman"/>
          <w:szCs w:val="28"/>
        </w:rPr>
        <w:t xml:space="preserve">.2018                                                                          </w:t>
      </w: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</w:t>
      </w:r>
      <w:r w:rsidRPr="0059423C">
        <w:rPr>
          <w:rFonts w:ascii="Times New Roman" w:hAnsi="Times New Roman"/>
          <w:sz w:val="20"/>
        </w:rPr>
        <w:t>иложение №1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к постановлению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администрации Егоровского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сельсовета Болотнинского района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Новосибирской области</w:t>
      </w:r>
    </w:p>
    <w:p w:rsidR="00016AAD" w:rsidRPr="0059423C" w:rsidRDefault="00016AAD" w:rsidP="00016AAD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0"/>
        </w:rPr>
      </w:pPr>
      <w:r w:rsidRPr="0059423C">
        <w:rPr>
          <w:rFonts w:ascii="Times New Roman" w:hAnsi="Times New Roman"/>
          <w:sz w:val="20"/>
        </w:rPr>
        <w:t>№11 от 12.02.2018г.</w:t>
      </w:r>
    </w:p>
    <w:p w:rsidR="00016AAD" w:rsidRPr="0059423C" w:rsidRDefault="00016AAD" w:rsidP="00016AAD">
      <w:pPr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59423C">
        <w:rPr>
          <w:rFonts w:ascii="Arial" w:hAnsi="Arial" w:cs="Arial"/>
          <w:b/>
          <w:szCs w:val="24"/>
        </w:rPr>
        <w:t>ПЛАН</w:t>
      </w:r>
    </w:p>
    <w:p w:rsidR="00016AAD" w:rsidRPr="0059423C" w:rsidRDefault="00016AAD" w:rsidP="00016AAD">
      <w:pPr>
        <w:pStyle w:val="ab"/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59423C">
        <w:rPr>
          <w:rFonts w:ascii="Arial" w:hAnsi="Arial" w:cs="Arial"/>
          <w:b/>
          <w:szCs w:val="24"/>
        </w:rPr>
        <w:t>работы антинаркотической комиссии Егоровского сельсовета Болотнинского района Новосибирской области  на 2018 год</w:t>
      </w:r>
    </w:p>
    <w:p w:rsidR="00016AAD" w:rsidRPr="0059423C" w:rsidRDefault="00016AAD" w:rsidP="00016AAD">
      <w:pPr>
        <w:pStyle w:val="ab"/>
        <w:ind w:firstLine="709"/>
        <w:contextualSpacing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shd w:val="clear" w:color="auto" w:fill="FCFDFD"/>
        <w:tblCellMar>
          <w:left w:w="0" w:type="dxa"/>
          <w:right w:w="0" w:type="dxa"/>
        </w:tblCellMar>
        <w:tblLook w:val="04A0"/>
      </w:tblPr>
      <w:tblGrid>
        <w:gridCol w:w="426"/>
        <w:gridCol w:w="4332"/>
        <w:gridCol w:w="1948"/>
        <w:gridCol w:w="455"/>
        <w:gridCol w:w="2249"/>
      </w:tblGrid>
      <w:tr w:rsidR="00016AAD" w:rsidRPr="0059423C" w:rsidTr="00D63321">
        <w:tc>
          <w:tcPr>
            <w:tcW w:w="426" w:type="dxa"/>
            <w:tcBorders>
              <w:top w:val="single" w:sz="8" w:space="0" w:color="4A707D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4332" w:type="dxa"/>
            <w:tcBorders>
              <w:top w:val="single" w:sz="8" w:space="0" w:color="4A707D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Дата 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Ответственные</w:t>
            </w:r>
          </w:p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6AAD" w:rsidRPr="0059423C" w:rsidTr="00D63321">
        <w:trPr>
          <w:trHeight w:val="455"/>
        </w:trPr>
        <w:tc>
          <w:tcPr>
            <w:tcW w:w="426" w:type="dxa"/>
            <w:tcBorders>
              <w:top w:val="nil"/>
              <w:left w:val="single" w:sz="8" w:space="0" w:color="4A707D"/>
              <w:bottom w:val="single" w:sz="8" w:space="0" w:color="4A707D"/>
              <w:right w:val="single" w:sz="8" w:space="0" w:color="auto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Информационные мероприятия по профилактике наркомании и пропаганде здорового образа жизни в Егоровском МО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997"/>
        </w:trPr>
        <w:tc>
          <w:tcPr>
            <w:tcW w:w="426" w:type="dxa"/>
            <w:tcBorders>
              <w:top w:val="nil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Об организации работы с несовершеннолетними состоящими на учете в КДН и ОДН</w:t>
            </w:r>
          </w:p>
        </w:tc>
        <w:tc>
          <w:tcPr>
            <w:tcW w:w="1948" w:type="dxa"/>
            <w:vMerge/>
            <w:tcBorders>
              <w:left w:val="single" w:sz="8" w:space="0" w:color="4A707D"/>
              <w:bottom w:val="single" w:sz="4" w:space="0" w:color="auto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1131"/>
        </w:trPr>
        <w:tc>
          <w:tcPr>
            <w:tcW w:w="426" w:type="dxa"/>
            <w:tcBorders>
              <w:top w:val="single" w:sz="4" w:space="0" w:color="auto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Информирования населения об ответственности за незаконное выращивание растений содержащих наркотические вещества.</w:t>
            </w:r>
          </w:p>
        </w:tc>
        <w:tc>
          <w:tcPr>
            <w:tcW w:w="1948" w:type="dxa"/>
            <w:tcBorders>
              <w:left w:val="single" w:sz="8" w:space="0" w:color="4A707D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  <w:lang w:val="en-US"/>
              </w:rPr>
              <w:t>II</w:t>
            </w: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Обследование земель для определения мест, очагов распространения зарослей дикорастущей конопли и площади распространения, инвентаризация земельных участков, установление собственников земель.</w:t>
            </w:r>
          </w:p>
        </w:tc>
        <w:tc>
          <w:tcPr>
            <w:tcW w:w="1948" w:type="dxa"/>
            <w:tcBorders>
              <w:left w:val="single" w:sz="8" w:space="0" w:color="4A707D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Проведение работ по выявлению и уничтожению очагов произрастания наркосодержащих растений на территории Егоровского муниципального образования проводимых в период с мая 2018 года до 1 октября 2018 года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4A707D"/>
              <w:right w:val="single" w:sz="8" w:space="0" w:color="4A707D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c>
          <w:tcPr>
            <w:tcW w:w="426" w:type="dxa"/>
            <w:tcBorders>
              <w:top w:val="nil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8" w:space="0" w:color="4A707D"/>
              <w:bottom w:val="single" w:sz="4" w:space="0" w:color="auto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Работа с землепользователями по организации и проведению мероприятий, направленных на уничтожение дикорастущей конопли</w:t>
            </w:r>
          </w:p>
        </w:tc>
        <w:tc>
          <w:tcPr>
            <w:tcW w:w="1948" w:type="dxa"/>
            <w:vMerge/>
            <w:tcBorders>
              <w:left w:val="single" w:sz="8" w:space="0" w:color="4A707D"/>
              <w:bottom w:val="single" w:sz="4" w:space="0" w:color="auto"/>
              <w:right w:val="single" w:sz="8" w:space="0" w:color="4A707D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8" w:space="0" w:color="4A707D"/>
              <w:bottom w:val="single" w:sz="4" w:space="0" w:color="auto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498"/>
        </w:trPr>
        <w:tc>
          <w:tcPr>
            <w:tcW w:w="426" w:type="dxa"/>
            <w:tcBorders>
              <w:top w:val="nil"/>
              <w:left w:val="single" w:sz="8" w:space="0" w:color="4A707D"/>
              <w:bottom w:val="single" w:sz="4" w:space="0" w:color="auto"/>
              <w:right w:val="single" w:sz="8" w:space="0" w:color="auto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Профилактическая работа с неблагополучными семьями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  <w:lang w:val="en-US"/>
              </w:rPr>
              <w:t>III</w:t>
            </w: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single" w:sz="8" w:space="0" w:color="auto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Организация работы по профилактике наркомании в учреждении образования Егоровского муниципального образования </w:t>
            </w:r>
          </w:p>
        </w:tc>
        <w:tc>
          <w:tcPr>
            <w:tcW w:w="19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c>
          <w:tcPr>
            <w:tcW w:w="426" w:type="dxa"/>
            <w:tcBorders>
              <w:top w:val="nil"/>
              <w:left w:val="single" w:sz="8" w:space="0" w:color="4A707D"/>
              <w:bottom w:val="single" w:sz="8" w:space="0" w:color="4A707D"/>
              <w:right w:val="single" w:sz="8" w:space="0" w:color="auto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Организация работы по профилактике наркомании в учреждении культуры Егоровского муниципального образования</w:t>
            </w:r>
          </w:p>
        </w:tc>
        <w:tc>
          <w:tcPr>
            <w:tcW w:w="1948" w:type="dxa"/>
            <w:vMerge/>
            <w:tcBorders>
              <w:left w:val="nil"/>
              <w:bottom w:val="single" w:sz="8" w:space="0" w:color="4A707D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8" w:space="0" w:color="4A707D"/>
              <w:right w:val="single" w:sz="8" w:space="0" w:color="4A707D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c>
          <w:tcPr>
            <w:tcW w:w="426" w:type="dxa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Проведение мероприятий по развитию массового спорта, как фактор формирования здорового образа жизни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4A707D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  <w:lang w:val="en-US"/>
              </w:rPr>
              <w:t>IV</w:t>
            </w: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A707D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 xml:space="preserve">Руководитель МКУК Егоровского МО </w:t>
            </w:r>
          </w:p>
        </w:tc>
      </w:tr>
      <w:tr w:rsidR="00016AAD" w:rsidRPr="0059423C" w:rsidTr="00D63321">
        <w:tc>
          <w:tcPr>
            <w:tcW w:w="426" w:type="dxa"/>
            <w:tcBorders>
              <w:top w:val="nil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8" w:space="0" w:color="4A707D"/>
              <w:bottom w:val="single" w:sz="8" w:space="0" w:color="4A707D"/>
              <w:right w:val="nil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Утверждение плана работы антинаркотической комиссии Егоровского муниципального образования на 2019 год</w:t>
            </w:r>
          </w:p>
        </w:tc>
        <w:tc>
          <w:tcPr>
            <w:tcW w:w="1948" w:type="dxa"/>
            <w:vMerge/>
            <w:tcBorders>
              <w:left w:val="single" w:sz="8" w:space="0" w:color="4A707D"/>
              <w:right w:val="single" w:sz="4" w:space="0" w:color="auto"/>
            </w:tcBorders>
            <w:shd w:val="clear" w:color="auto" w:fill="FCFDFD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8" w:space="0" w:color="4A707D"/>
              <w:right w:val="single" w:sz="8" w:space="0" w:color="000000"/>
            </w:tcBorders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9423C">
              <w:rPr>
                <w:rFonts w:ascii="Times New Roman" w:hAnsi="Times New Roman"/>
                <w:color w:val="000000"/>
                <w:sz w:val="20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4758" w:type="dxa"/>
          <w:wAfter w:w="2249" w:type="dxa"/>
          <w:trHeight w:val="100"/>
        </w:trPr>
        <w:tc>
          <w:tcPr>
            <w:tcW w:w="2403" w:type="dxa"/>
            <w:gridSpan w:val="2"/>
            <w:tcBorders>
              <w:top w:val="single" w:sz="4" w:space="0" w:color="auto"/>
            </w:tcBorders>
          </w:tcPr>
          <w:p w:rsidR="00016AAD" w:rsidRPr="0059423C" w:rsidRDefault="00016AAD" w:rsidP="00D63321">
            <w:pPr>
              <w:pStyle w:val="ab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16AAD" w:rsidRPr="0059423C" w:rsidRDefault="00016AAD" w:rsidP="00016AAD">
      <w:pPr>
        <w:pStyle w:val="ab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016AAD" w:rsidRPr="0059423C" w:rsidRDefault="00016AAD" w:rsidP="00016AAD">
      <w:pPr>
        <w:pStyle w:val="ab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pStyle w:val="ab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hAnsi="Arial" w:cs="Arial"/>
          <w:szCs w:val="24"/>
        </w:rPr>
      </w:pPr>
    </w:p>
    <w:p w:rsidR="00016AAD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 w:cs="Times New Roman"/>
          <w:szCs w:val="28"/>
        </w:rPr>
        <w:t>Стр.3</w:t>
      </w:r>
      <w:r w:rsidRPr="009823A9">
        <w:rPr>
          <w:rFonts w:ascii="Times New Roman" w:eastAsia="Times New Roman" w:hAnsi="Times New Roman" w:cs="Times New Roman"/>
          <w:szCs w:val="28"/>
        </w:rPr>
        <w:t xml:space="preserve"> муниципальная газета</w:t>
      </w:r>
      <w:r>
        <w:rPr>
          <w:rFonts w:ascii="Times New Roman" w:eastAsia="Times New Roman" w:hAnsi="Times New Roman" w:cs="Times New Roman"/>
          <w:szCs w:val="28"/>
        </w:rPr>
        <w:t xml:space="preserve"> «Егоровский вестник» выпуск №9 от 12.02</w:t>
      </w:r>
      <w:r w:rsidRPr="009823A9">
        <w:rPr>
          <w:rFonts w:ascii="Times New Roman" w:eastAsia="Times New Roman" w:hAnsi="Times New Roman" w:cs="Times New Roman"/>
          <w:szCs w:val="28"/>
        </w:rPr>
        <w:t xml:space="preserve">.2018                                                                          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sz w:val="20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Приложение № 2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к постановлению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администрации Егоровского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 w:rsidRPr="0059423C">
        <w:rPr>
          <w:rFonts w:ascii="Times New Roman" w:hAnsi="Times New Roman"/>
          <w:sz w:val="20"/>
        </w:rPr>
        <w:t>муниципального образования</w:t>
      </w:r>
    </w:p>
    <w:p w:rsidR="00016AAD" w:rsidRPr="0059423C" w:rsidRDefault="00016AAD" w:rsidP="00016AAD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0"/>
        </w:rPr>
      </w:pPr>
      <w:r w:rsidRPr="0059423C">
        <w:rPr>
          <w:rFonts w:ascii="Times New Roman" w:hAnsi="Times New Roman"/>
          <w:sz w:val="20"/>
        </w:rPr>
        <w:t>№11 от 12.02.2018 г.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59423C">
        <w:rPr>
          <w:rFonts w:ascii="Times New Roman" w:eastAsia="Calibri" w:hAnsi="Times New Roman"/>
          <w:b/>
          <w:szCs w:val="24"/>
          <w:lang w:eastAsia="en-US"/>
        </w:rPr>
        <w:t>ПЛАН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59423C">
        <w:rPr>
          <w:rFonts w:ascii="Times New Roman" w:eastAsia="Calibri" w:hAnsi="Times New Roman"/>
          <w:b/>
          <w:szCs w:val="24"/>
          <w:lang w:eastAsia="en-US"/>
        </w:rPr>
        <w:t>заседаний антинаркотической комиссии Егоровского сельсовета Болотнинского района Новосибирской области  на 2018 год</w:t>
      </w: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270"/>
        <w:gridCol w:w="1931"/>
        <w:gridCol w:w="2757"/>
      </w:tblGrid>
      <w:tr w:rsidR="00016AAD" w:rsidRPr="0059423C" w:rsidTr="00D63321"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№ п\п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Наименование вопроса</w:t>
            </w:r>
          </w:p>
        </w:tc>
        <w:tc>
          <w:tcPr>
            <w:tcW w:w="1931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Дата</w:t>
            </w: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Ответственные</w:t>
            </w:r>
          </w:p>
        </w:tc>
      </w:tr>
      <w:tr w:rsidR="00016AAD" w:rsidRPr="0059423C" w:rsidTr="00D63321">
        <w:trPr>
          <w:trHeight w:val="1256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Распределение обязанностей в соответствии с планом работы на 2018 год.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val="en-US" w:eastAsia="en-US"/>
              </w:rPr>
              <w:t>I</w:t>
            </w: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 xml:space="preserve"> квартал</w:t>
            </w:r>
          </w:p>
          <w:p w:rsidR="00016AAD" w:rsidRPr="0059423C" w:rsidRDefault="00016AAD" w:rsidP="00D6332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016AAD" w:rsidRPr="0059423C" w:rsidRDefault="00016AAD" w:rsidP="00D6332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016AAD" w:rsidRPr="0059423C" w:rsidRDefault="00016AAD" w:rsidP="00D6332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val="en-US" w:eastAsia="en-US"/>
              </w:rPr>
              <w:t xml:space="preserve">II </w:t>
            </w: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квартал</w:t>
            </w: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531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Распределение обязанностей, и назначение ответственных лиц по информированию населения об ответственности за не законное произрастание на территории приусадебных участков растений содержащих наркотические средства</w:t>
            </w:r>
          </w:p>
        </w:tc>
        <w:tc>
          <w:tcPr>
            <w:tcW w:w="1931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1635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3.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Отчет о проделанной работе за первое полугодие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val="en-US" w:eastAsia="en-US"/>
              </w:rPr>
              <w:t>III</w:t>
            </w: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285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Организация профилактической работы с неблагополучными семьями.</w:t>
            </w:r>
          </w:p>
        </w:tc>
        <w:tc>
          <w:tcPr>
            <w:tcW w:w="1931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585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Организация профилактических и ознакомительных мероприятий в учреждениях культуры и образования.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val="en-US" w:eastAsia="en-US"/>
              </w:rPr>
              <w:t>IV</w:t>
            </w: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585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Анализ проделанной работы по выявлению и уничтожению очагов произрастания наркосодержащих растений на территории Егоровского муниципального образования.</w:t>
            </w:r>
          </w:p>
        </w:tc>
        <w:tc>
          <w:tcPr>
            <w:tcW w:w="1931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016AAD" w:rsidRPr="0059423C" w:rsidTr="00D63321">
        <w:trPr>
          <w:trHeight w:val="768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Подведение итогов работы антинаркотической комиссии Егоровского муниципального образования.</w:t>
            </w:r>
          </w:p>
        </w:tc>
        <w:tc>
          <w:tcPr>
            <w:tcW w:w="1931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  <w:tr w:rsidR="00016AAD" w:rsidRPr="0059423C" w:rsidTr="00D63321">
        <w:trPr>
          <w:trHeight w:val="1425"/>
        </w:trPr>
        <w:tc>
          <w:tcPr>
            <w:tcW w:w="613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</w:p>
        </w:tc>
        <w:tc>
          <w:tcPr>
            <w:tcW w:w="4270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Разработка и утверждение плана заседаний антинаркотической комиссии Егоровского муниципального образования на 2019 год.</w:t>
            </w:r>
          </w:p>
        </w:tc>
        <w:tc>
          <w:tcPr>
            <w:tcW w:w="1931" w:type="dxa"/>
            <w:vMerge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016AAD" w:rsidRPr="0059423C" w:rsidRDefault="00016AAD" w:rsidP="00D633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59423C">
              <w:rPr>
                <w:rFonts w:ascii="Times New Roman" w:eastAsia="Calibri" w:hAnsi="Times New Roman"/>
                <w:sz w:val="20"/>
                <w:lang w:eastAsia="en-US"/>
              </w:rPr>
              <w:t>Антинаркотическая комиссия Егоровского муниципального образования</w:t>
            </w:r>
          </w:p>
        </w:tc>
      </w:tr>
    </w:tbl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016AAD" w:rsidRPr="0059423C" w:rsidRDefault="00016AAD" w:rsidP="00016A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9823A9" w:rsidRPr="00522C69" w:rsidRDefault="009823A9" w:rsidP="009823A9">
      <w:pPr>
        <w:pStyle w:val="1"/>
        <w:contextualSpacing/>
        <w:rPr>
          <w:bCs/>
          <w:sz w:val="24"/>
          <w:szCs w:val="28"/>
        </w:rPr>
      </w:pPr>
    </w:p>
    <w:p w:rsidR="009823A9" w:rsidRPr="00522C69" w:rsidRDefault="009823A9" w:rsidP="009823A9">
      <w:pPr>
        <w:spacing w:line="240" w:lineRule="auto"/>
        <w:contextualSpacing/>
        <w:rPr>
          <w:rFonts w:ascii="Times New Roman" w:eastAsia="Times New Roman" w:hAnsi="Times New Roman" w:cs="Times New Roman"/>
          <w:szCs w:val="28"/>
        </w:rPr>
      </w:pPr>
    </w:p>
    <w:p w:rsidR="009823A9" w:rsidRPr="00522C69" w:rsidRDefault="009823A9" w:rsidP="009823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22C6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9823A9" w:rsidRPr="00522C69" w:rsidRDefault="009823A9" w:rsidP="00016AA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22C69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</w:p>
    <w:p w:rsidR="00016AAD" w:rsidRPr="00522C69" w:rsidRDefault="009823A9" w:rsidP="00016AAD">
      <w:pPr>
        <w:spacing w:line="240" w:lineRule="auto"/>
        <w:contextualSpacing/>
        <w:rPr>
          <w:rStyle w:val="af4"/>
          <w:rFonts w:ascii="Times New Roman" w:hAnsi="Times New Roman"/>
          <w:sz w:val="24"/>
          <w:szCs w:val="28"/>
        </w:rPr>
      </w:pPr>
      <w:r w:rsidRPr="00522C6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</w:p>
    <w:p w:rsidR="009823A9" w:rsidRPr="00522C69" w:rsidRDefault="009823A9" w:rsidP="009823A9">
      <w:pPr>
        <w:pStyle w:val="ab"/>
        <w:rPr>
          <w:rFonts w:ascii="Times New Roman" w:hAnsi="Times New Roman"/>
          <w:sz w:val="24"/>
          <w:szCs w:val="28"/>
        </w:rPr>
      </w:pPr>
    </w:p>
    <w:p w:rsidR="00BD1614" w:rsidRDefault="00BD1614" w:rsidP="00016AAD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 w:rsidR="00BD1614" w:rsidSect="00016AAD">
      <w:pgSz w:w="11906" w:h="16838"/>
      <w:pgMar w:top="568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A7" w:rsidRDefault="002124A7" w:rsidP="009F50F2">
      <w:pPr>
        <w:spacing w:after="0" w:line="240" w:lineRule="auto"/>
      </w:pPr>
      <w:r>
        <w:separator/>
      </w:r>
    </w:p>
  </w:endnote>
  <w:endnote w:type="continuationSeparator" w:id="1">
    <w:p w:rsidR="002124A7" w:rsidRDefault="002124A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A7" w:rsidRDefault="002124A7" w:rsidP="009F50F2">
      <w:pPr>
        <w:spacing w:after="0" w:line="240" w:lineRule="auto"/>
      </w:pPr>
      <w:r>
        <w:separator/>
      </w:r>
    </w:p>
  </w:footnote>
  <w:footnote w:type="continuationSeparator" w:id="1">
    <w:p w:rsidR="002124A7" w:rsidRDefault="002124A7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16AAD"/>
    <w:rsid w:val="00032A4C"/>
    <w:rsid w:val="00041ECC"/>
    <w:rsid w:val="00076096"/>
    <w:rsid w:val="00081967"/>
    <w:rsid w:val="000B0AA1"/>
    <w:rsid w:val="000B1B65"/>
    <w:rsid w:val="000C2417"/>
    <w:rsid w:val="000E0C81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1D3443"/>
    <w:rsid w:val="002124A7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34ED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07AB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A7614"/>
    <w:rsid w:val="008C433D"/>
    <w:rsid w:val="008E6543"/>
    <w:rsid w:val="00901A3B"/>
    <w:rsid w:val="009247CB"/>
    <w:rsid w:val="00980ED9"/>
    <w:rsid w:val="009823A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BD1614"/>
    <w:rsid w:val="00C25831"/>
    <w:rsid w:val="00C47C6C"/>
    <w:rsid w:val="00C74E84"/>
    <w:rsid w:val="00C777F0"/>
    <w:rsid w:val="00CD6AB0"/>
    <w:rsid w:val="00CF78BC"/>
    <w:rsid w:val="00D61244"/>
    <w:rsid w:val="00D70B90"/>
    <w:rsid w:val="00D94556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link w:val="ac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74E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Strong"/>
    <w:basedOn w:val="a0"/>
    <w:uiPriority w:val="22"/>
    <w:qFormat/>
    <w:rsid w:val="009823A9"/>
    <w:rPr>
      <w:b/>
      <w:bCs/>
    </w:rPr>
  </w:style>
  <w:style w:type="character" w:customStyle="1" w:styleId="apple-converted-space">
    <w:name w:val="apple-converted-space"/>
    <w:basedOn w:val="a0"/>
    <w:rsid w:val="009823A9"/>
  </w:style>
  <w:style w:type="paragraph" w:customStyle="1" w:styleId="NoSpacing">
    <w:name w:val="No Spacing"/>
    <w:link w:val="NoSpacingChar"/>
    <w:rsid w:val="00016A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016AAD"/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016AA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2018-02-14T04:40:00Z</cp:lastPrinted>
  <dcterms:created xsi:type="dcterms:W3CDTF">2015-01-22T08:35:00Z</dcterms:created>
  <dcterms:modified xsi:type="dcterms:W3CDTF">2018-02-14T04:42:00Z</dcterms:modified>
</cp:coreProperties>
</file>