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52" w:rsidRDefault="004F23DE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>«ЕГОРОВСКИЙ ВЕСТНИК»</w:t>
      </w:r>
    </w:p>
    <w:p w:rsidR="00287CD0" w:rsidRPr="003B3EAA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825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473E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2F7302">
        <w:rPr>
          <w:rFonts w:ascii="Times New Roman" w:hAnsi="Times New Roman" w:cs="Times New Roman"/>
          <w:sz w:val="28"/>
          <w:szCs w:val="28"/>
        </w:rPr>
        <w:t>3</w:t>
      </w:r>
      <w:r w:rsidR="0041491A">
        <w:rPr>
          <w:rFonts w:ascii="Times New Roman" w:hAnsi="Times New Roman" w:cs="Times New Roman"/>
          <w:sz w:val="28"/>
          <w:szCs w:val="28"/>
        </w:rPr>
        <w:t>2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91A">
        <w:rPr>
          <w:rFonts w:ascii="Times New Roman" w:hAnsi="Times New Roman" w:cs="Times New Roman"/>
          <w:sz w:val="28"/>
          <w:szCs w:val="28"/>
        </w:rPr>
        <w:t>30</w:t>
      </w:r>
      <w:r w:rsidR="008C7D69">
        <w:rPr>
          <w:rFonts w:ascii="Times New Roman" w:hAnsi="Times New Roman" w:cs="Times New Roman"/>
          <w:sz w:val="28"/>
          <w:szCs w:val="28"/>
        </w:rPr>
        <w:t xml:space="preserve"> </w:t>
      </w:r>
      <w:r w:rsidR="002F7302">
        <w:rPr>
          <w:rFonts w:ascii="Times New Roman" w:hAnsi="Times New Roman" w:cs="Times New Roman"/>
          <w:sz w:val="28"/>
          <w:szCs w:val="28"/>
        </w:rPr>
        <w:t>октября</w:t>
      </w:r>
      <w:r w:rsidR="003B3EAA">
        <w:rPr>
          <w:rFonts w:ascii="Times New Roman" w:hAnsi="Times New Roman" w:cs="Times New Roman"/>
          <w:sz w:val="28"/>
          <w:szCs w:val="28"/>
        </w:rPr>
        <w:t xml:space="preserve">  2017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1491A">
        <w:rPr>
          <w:rFonts w:ascii="Times New Roman" w:hAnsi="Times New Roman" w:cs="Times New Roman"/>
          <w:b/>
          <w:sz w:val="24"/>
          <w:szCs w:val="24"/>
        </w:rPr>
        <w:t>32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F9770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91A" w:rsidRDefault="0041491A" w:rsidP="004149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91A" w:rsidRPr="0041491A" w:rsidRDefault="0041491A" w:rsidP="004149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41491A">
        <w:rPr>
          <w:rFonts w:ascii="Times New Roman" w:hAnsi="Times New Roman" w:cs="Times New Roman"/>
          <w:b/>
          <w:sz w:val="24"/>
          <w:szCs w:val="24"/>
        </w:rPr>
        <w:t xml:space="preserve"> о пожарах, произошедших на территории района за 9 месяцев 2017г., и ряд предложений  по предупреждению роста пожаров в осенне-зимний пожароопасный период 2017-2018г.г.</w:t>
      </w:r>
    </w:p>
    <w:p w:rsidR="0041491A" w:rsidRPr="0041491A" w:rsidRDefault="0041491A" w:rsidP="0041491A">
      <w:pPr>
        <w:tabs>
          <w:tab w:val="left" w:pos="18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sz w:val="24"/>
          <w:szCs w:val="24"/>
        </w:rPr>
        <w:t xml:space="preserve">За 9 месяцев 2017г. на территории Болотнинского района произошло 40 пожаров. По сравнению с аналогичным периодом 2016 года произошло увеличение количества пожаров на 4 случая, или на 11,1%. Однако с увеличением количества пожаров, прямой убыток (подтверждённый) от них уменьшился в 468 раз и составил 58522 рублей (АППГ-27661460 рублей).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41491A">
        <w:rPr>
          <w:rFonts w:ascii="Times New Roman" w:hAnsi="Times New Roman" w:cs="Times New Roman"/>
          <w:sz w:val="24"/>
          <w:szCs w:val="24"/>
        </w:rPr>
        <w:t>Во время пожаров повреждено 37 и уничтожено 6 строений, повреждено 1 транспортное средство. Гибели на пожарах не было,  было травмировано 2 человека. За АППГ погиб 1 и травмирован 1 человек. При тушении пожаров спасено материальных ценностей на сумму 10645000 рублей (АППГ – 7260000 рублей).</w:t>
      </w:r>
    </w:p>
    <w:p w:rsidR="0041491A" w:rsidRPr="0041491A" w:rsidRDefault="0041491A" w:rsidP="0041491A">
      <w:pPr>
        <w:tabs>
          <w:tab w:val="left" w:pos="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sz w:val="24"/>
          <w:szCs w:val="24"/>
        </w:rPr>
        <w:t xml:space="preserve">33 пожара зарегистрировано в строениях жилого сектора и доля загораний на этой категории объектов составила 82,5% (АППГ-77,8%), 1 раз горел объект торговли, 1 раз человек, 1 раз транспортное средство, 4 прочие. </w:t>
      </w:r>
    </w:p>
    <w:p w:rsidR="0041491A" w:rsidRPr="0041491A" w:rsidRDefault="0041491A" w:rsidP="0041491A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i/>
          <w:sz w:val="24"/>
          <w:szCs w:val="24"/>
        </w:rPr>
        <w:tab/>
      </w:r>
      <w:r w:rsidRPr="0041491A">
        <w:rPr>
          <w:rFonts w:ascii="Times New Roman" w:hAnsi="Times New Roman" w:cs="Times New Roman"/>
          <w:i/>
          <w:sz w:val="24"/>
          <w:szCs w:val="24"/>
        </w:rPr>
        <w:tab/>
      </w:r>
      <w:r w:rsidRPr="0041491A">
        <w:rPr>
          <w:rFonts w:ascii="Times New Roman" w:hAnsi="Times New Roman" w:cs="Times New Roman"/>
          <w:sz w:val="24"/>
          <w:szCs w:val="24"/>
        </w:rPr>
        <w:t>На фоне общего увеличения пожаров на территории района на 4 случая, в сравнении с 2016 годом увеличилась доля пожаров в жилом секторе, и на 1 случай на объектах торговли, в то же время доля пожаров на объектах сельского хозяйства уменьшилась на 100%.</w:t>
      </w:r>
    </w:p>
    <w:p w:rsidR="0041491A" w:rsidRPr="0041491A" w:rsidRDefault="0041491A" w:rsidP="0041491A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sz w:val="24"/>
          <w:szCs w:val="24"/>
        </w:rPr>
        <w:tab/>
      </w:r>
      <w:r w:rsidRPr="0041491A">
        <w:rPr>
          <w:rFonts w:ascii="Times New Roman" w:hAnsi="Times New Roman" w:cs="Times New Roman"/>
          <w:sz w:val="24"/>
          <w:szCs w:val="24"/>
        </w:rPr>
        <w:tab/>
        <w:t>В населённых пунктах расположенных на территории сельских администраций,  зарегистрировано 17  пожаров. По сравнению с 2016 годом увеличилось количество пожаров в населённых пунктах Баратаевской сельской администрации на 3 случая, в Варламовской и Егоровской сельских администрациях на 2 случая, в Боровской на 1 случай. Снижение пожаров зафиксировано в Ачинской, Ояшинской и Карасевской администрациях. Вне  населённых пунктов был 1 пожар (АППГ- 2).</w:t>
      </w:r>
    </w:p>
    <w:p w:rsidR="0041491A" w:rsidRPr="0041491A" w:rsidRDefault="0041491A" w:rsidP="0041491A">
      <w:pPr>
        <w:shd w:val="clear" w:color="auto" w:fill="FFFFFF"/>
        <w:tabs>
          <w:tab w:val="left" w:pos="1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sz w:val="24"/>
          <w:szCs w:val="24"/>
        </w:rPr>
        <w:t xml:space="preserve">Основная причина (42,5% или 17 случаев) произошедших за 9 месяцев 2017 года пожаров – неосторожное обращение с огнем, за АППГ доля пожаров по этой причине составляла 41,6% или 15 случаев.  9 пожаров  связаны с печным отоплением (АППГ-4), 7 с эксплуатацией и монтажом электрооборудования (АППГ-11), совершено 4 поджога (АППГ-2). 1 пожар произошёл по прочей причине. В 2017 году не было пожаров связанных с нарушением ППБ при эксплуатации бытовых электроприборов (АППГ – 2). </w:t>
      </w:r>
    </w:p>
    <w:p w:rsidR="0041491A" w:rsidRPr="0041491A" w:rsidRDefault="0041491A" w:rsidP="0041491A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41491A">
        <w:rPr>
          <w:rFonts w:ascii="Times New Roman" w:hAnsi="Times New Roman" w:cs="Times New Roman"/>
          <w:i/>
          <w:sz w:val="24"/>
          <w:szCs w:val="24"/>
        </w:rPr>
        <w:tab/>
      </w:r>
      <w:r w:rsidRPr="0041491A">
        <w:rPr>
          <w:rFonts w:ascii="Times New Roman" w:hAnsi="Times New Roman" w:cs="Times New Roman"/>
          <w:i/>
          <w:sz w:val="24"/>
          <w:szCs w:val="24"/>
        </w:rPr>
        <w:tab/>
      </w:r>
      <w:r w:rsidRPr="0041491A">
        <w:rPr>
          <w:rFonts w:ascii="Times New Roman" w:hAnsi="Times New Roman" w:cs="Times New Roman"/>
          <w:sz w:val="24"/>
          <w:szCs w:val="24"/>
        </w:rPr>
        <w:t xml:space="preserve">Так, при снижении количества пожаров по причине нарушения правил монтажа электрооборудовании и, НППБ при эксплуатации бытовых электроприборов  произошло увеличение  пожаров по причине печного отопления, неосторожном обращении с огнем, поджогам и НППБ при эксплуатации бензиновых устройств.  </w:t>
      </w:r>
    </w:p>
    <w:p w:rsidR="0041491A" w:rsidRPr="0041491A" w:rsidRDefault="0041491A" w:rsidP="0041491A">
      <w:pPr>
        <w:tabs>
          <w:tab w:val="left" w:pos="180"/>
          <w:tab w:val="left" w:pos="84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sz w:val="24"/>
          <w:szCs w:val="24"/>
        </w:rPr>
        <w:tab/>
        <w:t xml:space="preserve">       Характерных и сложных пожаров, а также пожаров на социально значимых объектах района, за истекший период 2017 года не было.         </w:t>
      </w:r>
      <w:r w:rsidRPr="004149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1491A" w:rsidRPr="0041491A" w:rsidRDefault="0041491A" w:rsidP="004149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sz w:val="24"/>
          <w:szCs w:val="24"/>
        </w:rPr>
        <w:t>Анализ пожаров предыдущих лет показывает, что с наступлением осенне-зимнего пожароопасного периода увеличивается количество пожаров,  как правило, это увеличение связано с эксплуатацией электрооборудования и печного отопления. Рост пожаров в этот период обусловлен человеческим фактором, плюс износ и неисправность оборудования. Чаще всего на пожаре сталкиваешься с человеческой безалаберностью и безграмотностью.</w:t>
      </w:r>
      <w:r w:rsidRPr="0041491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1491A" w:rsidRDefault="0041491A" w:rsidP="00414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91A" w:rsidRDefault="0041491A" w:rsidP="004149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91A" w:rsidRPr="0041491A" w:rsidRDefault="0041491A" w:rsidP="00F977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sz w:val="24"/>
          <w:szCs w:val="24"/>
        </w:rPr>
        <w:t>И.о. Начальника ОНДиПР</w:t>
      </w:r>
    </w:p>
    <w:p w:rsidR="0041491A" w:rsidRPr="0041491A" w:rsidRDefault="0041491A" w:rsidP="00F977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91A">
        <w:rPr>
          <w:rFonts w:ascii="Times New Roman" w:hAnsi="Times New Roman" w:cs="Times New Roman"/>
          <w:sz w:val="24"/>
          <w:szCs w:val="24"/>
        </w:rPr>
        <w:t>по Болотнинскому району                                                          А.Н. Курцев</w:t>
      </w:r>
    </w:p>
    <w:p w:rsidR="0041491A" w:rsidRPr="0041491A" w:rsidRDefault="0041491A" w:rsidP="0041491A">
      <w:pPr>
        <w:jc w:val="both"/>
        <w:rPr>
          <w:sz w:val="24"/>
          <w:szCs w:val="24"/>
        </w:rPr>
      </w:pPr>
      <w:r w:rsidRPr="0041491A">
        <w:rPr>
          <w:sz w:val="24"/>
          <w:szCs w:val="24"/>
        </w:rPr>
        <w:tab/>
      </w:r>
    </w:p>
    <w:p w:rsidR="002F7302" w:rsidRPr="0041491A" w:rsidRDefault="002F7302" w:rsidP="002F730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62E89" w:rsidRPr="002F7302" w:rsidRDefault="00862E89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62E89" w:rsidRPr="002F7302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2D6" w:rsidRDefault="005D32D6" w:rsidP="009F50F2">
      <w:pPr>
        <w:spacing w:after="0" w:line="240" w:lineRule="auto"/>
      </w:pPr>
      <w:r>
        <w:separator/>
      </w:r>
    </w:p>
  </w:endnote>
  <w:endnote w:type="continuationSeparator" w:id="1">
    <w:p w:rsidR="005D32D6" w:rsidRDefault="005D32D6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2D6" w:rsidRDefault="005D32D6" w:rsidP="009F50F2">
      <w:pPr>
        <w:spacing w:after="0" w:line="240" w:lineRule="auto"/>
      </w:pPr>
      <w:r>
        <w:separator/>
      </w:r>
    </w:p>
  </w:footnote>
  <w:footnote w:type="continuationSeparator" w:id="1">
    <w:p w:rsidR="005D32D6" w:rsidRDefault="005D32D6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36259"/>
    <w:rsid w:val="0024541F"/>
    <w:rsid w:val="0025051D"/>
    <w:rsid w:val="00283EF5"/>
    <w:rsid w:val="002856A3"/>
    <w:rsid w:val="00287CD0"/>
    <w:rsid w:val="002A5258"/>
    <w:rsid w:val="002B5B8E"/>
    <w:rsid w:val="002C6BE2"/>
    <w:rsid w:val="002E1F66"/>
    <w:rsid w:val="002F7302"/>
    <w:rsid w:val="00310862"/>
    <w:rsid w:val="00317319"/>
    <w:rsid w:val="00341DD1"/>
    <w:rsid w:val="0036599D"/>
    <w:rsid w:val="0037147F"/>
    <w:rsid w:val="003B3EAA"/>
    <w:rsid w:val="003B6BC1"/>
    <w:rsid w:val="00401D8D"/>
    <w:rsid w:val="0041491A"/>
    <w:rsid w:val="00427C04"/>
    <w:rsid w:val="00433408"/>
    <w:rsid w:val="004402F6"/>
    <w:rsid w:val="00453005"/>
    <w:rsid w:val="004575F5"/>
    <w:rsid w:val="0046099C"/>
    <w:rsid w:val="00480440"/>
    <w:rsid w:val="0048110F"/>
    <w:rsid w:val="004B59A3"/>
    <w:rsid w:val="004C3DBC"/>
    <w:rsid w:val="004D0B57"/>
    <w:rsid w:val="004E2E81"/>
    <w:rsid w:val="004F23DE"/>
    <w:rsid w:val="0052427A"/>
    <w:rsid w:val="00541409"/>
    <w:rsid w:val="00557B1F"/>
    <w:rsid w:val="00581873"/>
    <w:rsid w:val="005B5068"/>
    <w:rsid w:val="005C2673"/>
    <w:rsid w:val="005D32D6"/>
    <w:rsid w:val="005D4091"/>
    <w:rsid w:val="005E01D2"/>
    <w:rsid w:val="005E282D"/>
    <w:rsid w:val="005F4213"/>
    <w:rsid w:val="006017F5"/>
    <w:rsid w:val="0061553F"/>
    <w:rsid w:val="006172F5"/>
    <w:rsid w:val="00623224"/>
    <w:rsid w:val="00632C5B"/>
    <w:rsid w:val="00634278"/>
    <w:rsid w:val="00636DFB"/>
    <w:rsid w:val="00645B7C"/>
    <w:rsid w:val="00684733"/>
    <w:rsid w:val="006C45B2"/>
    <w:rsid w:val="00703E97"/>
    <w:rsid w:val="00712012"/>
    <w:rsid w:val="0075320C"/>
    <w:rsid w:val="00754ECE"/>
    <w:rsid w:val="0078473E"/>
    <w:rsid w:val="007A148E"/>
    <w:rsid w:val="007B2B80"/>
    <w:rsid w:val="007C22D2"/>
    <w:rsid w:val="007D4E03"/>
    <w:rsid w:val="00844E0D"/>
    <w:rsid w:val="00847560"/>
    <w:rsid w:val="0085417D"/>
    <w:rsid w:val="00854B00"/>
    <w:rsid w:val="00862E89"/>
    <w:rsid w:val="00865FFB"/>
    <w:rsid w:val="008903F7"/>
    <w:rsid w:val="008C433D"/>
    <w:rsid w:val="008C7D69"/>
    <w:rsid w:val="008F395D"/>
    <w:rsid w:val="009247CB"/>
    <w:rsid w:val="009826F2"/>
    <w:rsid w:val="009A757B"/>
    <w:rsid w:val="009B3CE9"/>
    <w:rsid w:val="009D43A4"/>
    <w:rsid w:val="009E3A45"/>
    <w:rsid w:val="009E477E"/>
    <w:rsid w:val="009F02D3"/>
    <w:rsid w:val="009F1B3D"/>
    <w:rsid w:val="009F50F2"/>
    <w:rsid w:val="00A01FAD"/>
    <w:rsid w:val="00A25EAB"/>
    <w:rsid w:val="00A368E0"/>
    <w:rsid w:val="00A41BB1"/>
    <w:rsid w:val="00A54D8F"/>
    <w:rsid w:val="00A57D8C"/>
    <w:rsid w:val="00A82552"/>
    <w:rsid w:val="00AD1797"/>
    <w:rsid w:val="00AE1B47"/>
    <w:rsid w:val="00B03A60"/>
    <w:rsid w:val="00B20792"/>
    <w:rsid w:val="00B33400"/>
    <w:rsid w:val="00B40142"/>
    <w:rsid w:val="00B47568"/>
    <w:rsid w:val="00B47AA1"/>
    <w:rsid w:val="00C47C6C"/>
    <w:rsid w:val="00C777F0"/>
    <w:rsid w:val="00CD6AB0"/>
    <w:rsid w:val="00CF78BC"/>
    <w:rsid w:val="00D70B90"/>
    <w:rsid w:val="00D71C7A"/>
    <w:rsid w:val="00DC2299"/>
    <w:rsid w:val="00DD68E2"/>
    <w:rsid w:val="00E16F86"/>
    <w:rsid w:val="00E52393"/>
    <w:rsid w:val="00E544B2"/>
    <w:rsid w:val="00E630FB"/>
    <w:rsid w:val="00EC21AB"/>
    <w:rsid w:val="00EE3E7F"/>
    <w:rsid w:val="00EF407A"/>
    <w:rsid w:val="00F13E27"/>
    <w:rsid w:val="00F36743"/>
    <w:rsid w:val="00F44CDA"/>
    <w:rsid w:val="00F77559"/>
    <w:rsid w:val="00F9441E"/>
    <w:rsid w:val="00F9770B"/>
    <w:rsid w:val="00FA39DF"/>
    <w:rsid w:val="00FB03DD"/>
    <w:rsid w:val="00FB54D9"/>
    <w:rsid w:val="00FC0624"/>
    <w:rsid w:val="00FE13BB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2F73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paragraph" w:customStyle="1" w:styleId="h2">
    <w:name w:val="h2"/>
    <w:basedOn w:val="a"/>
    <w:rsid w:val="0052427A"/>
    <w:pPr>
      <w:spacing w:before="100" w:line="240" w:lineRule="auto"/>
    </w:pPr>
    <w:rPr>
      <w:rFonts w:ascii="Arial" w:eastAsia="Times New Roman" w:hAnsi="Arial" w:cs="Arial"/>
      <w:color w:val="7E7C6F"/>
      <w:sz w:val="34"/>
      <w:szCs w:val="34"/>
    </w:rPr>
  </w:style>
  <w:style w:type="character" w:customStyle="1" w:styleId="10">
    <w:name w:val="Заголовок 1 Знак"/>
    <w:basedOn w:val="a0"/>
    <w:link w:val="1"/>
    <w:rsid w:val="002F730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0">
    <w:name w:val="Strong"/>
    <w:basedOn w:val="a0"/>
    <w:qFormat/>
    <w:rsid w:val="002F7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211BA-B6B7-41A0-924D-A005DBB0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2017-11-01T04:52:00Z</cp:lastPrinted>
  <dcterms:created xsi:type="dcterms:W3CDTF">2015-01-22T08:35:00Z</dcterms:created>
  <dcterms:modified xsi:type="dcterms:W3CDTF">2017-11-01T06:37:00Z</dcterms:modified>
</cp:coreProperties>
</file>