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B3" w:rsidRPr="00E94FD4" w:rsidRDefault="00AB3031" w:rsidP="00BF63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94F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Внеплановые проверки органов государственного земельного надзора.</w:t>
      </w:r>
    </w:p>
    <w:p w:rsidR="003C1199" w:rsidRDefault="00AB3031" w:rsidP="00BF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14B3" w:rsidRPr="005414B3" w:rsidRDefault="003C1199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В связи с изменениями, внесенными в Земельный кодекс Российской Федерации (далее – ЗК РФ), </w:t>
      </w:r>
      <w:r w:rsidR="00D0101D">
        <w:rPr>
          <w:rFonts w:ascii="Times New Roman" w:eastAsia="Times New Roman" w:hAnsi="Times New Roman" w:cs="Times New Roman"/>
          <w:sz w:val="24"/>
          <w:szCs w:val="24"/>
        </w:rPr>
        <w:t>в 2015 году вступили в силу ст.71.1 и ст.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71.2 ЗК РФ.</w:t>
      </w:r>
    </w:p>
    <w:p w:rsidR="005414B3" w:rsidRPr="005414B3" w:rsidRDefault="00AB3031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Введенным</w:t>
      </w:r>
      <w:r w:rsidR="00D0101D">
        <w:rPr>
          <w:rFonts w:ascii="Times New Roman" w:eastAsia="Times New Roman" w:hAnsi="Times New Roman" w:cs="Times New Roman"/>
          <w:sz w:val="24"/>
          <w:szCs w:val="24"/>
        </w:rPr>
        <w:t xml:space="preserve"> пп.2 п.6 ст.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71.1 ЗК РФ предусмотрено проведение внеплановой проверки в случае выявления по итогам </w:t>
      </w:r>
      <w:proofErr w:type="gramStart"/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проведения административного обследования объекта земельных отношений признаков нарушений требований законодательства Р</w:t>
      </w:r>
      <w:r w:rsidR="009C3C7C">
        <w:rPr>
          <w:rFonts w:ascii="Times New Roman" w:eastAsia="Times New Roman" w:hAnsi="Times New Roman" w:cs="Times New Roman"/>
          <w:sz w:val="24"/>
          <w:szCs w:val="24"/>
        </w:rPr>
        <w:t>оссийской</w:t>
      </w:r>
      <w:proofErr w:type="gramEnd"/>
      <w:r w:rsidR="009C3C7C">
        <w:rPr>
          <w:rFonts w:ascii="Times New Roman" w:eastAsia="Times New Roman" w:hAnsi="Times New Roman" w:cs="Times New Roman"/>
          <w:sz w:val="24"/>
          <w:szCs w:val="24"/>
        </w:rPr>
        <w:t xml:space="preserve"> Федерации, за которые 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предусмотрена административная и иная ответственность.</w:t>
      </w:r>
    </w:p>
    <w:p w:rsidR="005414B3" w:rsidRPr="005414B3" w:rsidRDefault="00AB3031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Статьей 71.2 ЗК РФ установлен порядок проведения в рамках систематического наблюдения за исполнением требований законодательства Российской Федерации должностными лицами, уполномоченными на осуществление государственного земельного надзора, административного обследования объектов земельных отношений.</w:t>
      </w:r>
    </w:p>
    <w:p w:rsidR="00AB3031" w:rsidRPr="005414B3" w:rsidRDefault="00AB3031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414B3">
        <w:rPr>
          <w:rFonts w:ascii="Times New Roman" w:eastAsia="Times New Roman" w:hAnsi="Times New Roman" w:cs="Times New Roman"/>
          <w:sz w:val="24"/>
          <w:szCs w:val="24"/>
        </w:rPr>
        <w:t>Отмечаем, что в соответствии с пп.3 п.6 ст.71.1 ЗК РФ внеплановая проверка соблюдения требований законодательства Российской Федерации в отношении объектов земельных отношений может проводиться в случаях поступления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</w:t>
      </w:r>
      <w:proofErr w:type="gramEnd"/>
      <w:r w:rsidRPr="005414B3">
        <w:rPr>
          <w:rFonts w:ascii="Times New Roman" w:eastAsia="Times New Roman" w:hAnsi="Times New Roman" w:cs="Times New Roman"/>
          <w:sz w:val="24"/>
          <w:szCs w:val="24"/>
        </w:rPr>
        <w:t>, муниципальных образований, юридических лиц, граждан.</w:t>
      </w:r>
    </w:p>
    <w:p w:rsidR="005414B3" w:rsidRPr="005414B3" w:rsidRDefault="00AB3031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При рассмотрении обращений, в которых усматривается наличие признаков состава правонарушения, установленного ст.7.1 Кодекса Российской Федерации об административных правонарушениях (самовольное занятие земельного участка), либо самого события, учитывая изложенную выше форму внеплановых проверок, делается вывод о необходимости проведения внеплановой проверки в соответствии с требованиями ЗК РФ.</w:t>
      </w:r>
      <w:r w:rsidR="00AE2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D0101D">
        <w:rPr>
          <w:rFonts w:ascii="Times New Roman" w:eastAsia="Times New Roman" w:hAnsi="Times New Roman" w:cs="Times New Roman"/>
          <w:sz w:val="24"/>
          <w:szCs w:val="24"/>
        </w:rPr>
        <w:t>и этом учитывается, что п.2 ст.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определено, что до проведения внеплановых проверок при осуществлении государственного земельного надзора соблюдения земельного законодательства юридическими лицами и индивидуальными предпринимателями, должно быть получено согласование органов прокуратуры.</w:t>
      </w:r>
      <w:proofErr w:type="gramEnd"/>
    </w:p>
    <w:p w:rsidR="006E421B" w:rsidRDefault="00BF63BE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В 2017 году </w:t>
      </w:r>
      <w:proofErr w:type="spellStart"/>
      <w:r w:rsidR="000969F4">
        <w:rPr>
          <w:rFonts w:ascii="Times New Roman" w:eastAsia="Times New Roman" w:hAnsi="Times New Roman" w:cs="Times New Roman"/>
          <w:sz w:val="24"/>
          <w:szCs w:val="24"/>
        </w:rPr>
        <w:t>Болотнинским</w:t>
      </w:r>
      <w:proofErr w:type="spellEnd"/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отделом Управления Росреестра по Новосибирской области был</w:t>
      </w:r>
      <w:r w:rsidR="000969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9F4" w:rsidRPr="005414B3">
        <w:rPr>
          <w:rFonts w:ascii="Times New Roman" w:eastAsia="Times New Roman" w:hAnsi="Times New Roman" w:cs="Times New Roman"/>
          <w:sz w:val="24"/>
          <w:szCs w:val="24"/>
        </w:rPr>
        <w:t>инициирован</w:t>
      </w:r>
      <w:r w:rsidR="000969F4">
        <w:rPr>
          <w:rFonts w:ascii="Times New Roman" w:eastAsia="Times New Roman" w:hAnsi="Times New Roman" w:cs="Times New Roman"/>
          <w:sz w:val="24"/>
          <w:szCs w:val="24"/>
        </w:rPr>
        <w:t>а 21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подобн</w:t>
      </w:r>
      <w:r w:rsidR="000969F4">
        <w:rPr>
          <w:rFonts w:ascii="Times New Roman" w:eastAsia="Times New Roman" w:hAnsi="Times New Roman" w:cs="Times New Roman"/>
          <w:sz w:val="24"/>
          <w:szCs w:val="24"/>
        </w:rPr>
        <w:t>ая проверк</w:t>
      </w:r>
      <w:r w:rsidR="00B97238">
        <w:rPr>
          <w:rFonts w:ascii="Times New Roman" w:eastAsia="Times New Roman" w:hAnsi="Times New Roman" w:cs="Times New Roman"/>
          <w:sz w:val="24"/>
          <w:szCs w:val="24"/>
        </w:rPr>
        <w:t>а в отношении</w:t>
      </w:r>
      <w:r w:rsidR="00096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238">
        <w:rPr>
          <w:rFonts w:ascii="Times New Roman" w:eastAsia="Times New Roman" w:hAnsi="Times New Roman" w:cs="Times New Roman"/>
          <w:sz w:val="24"/>
          <w:szCs w:val="24"/>
        </w:rPr>
        <w:t>физических лиц.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21B">
        <w:rPr>
          <w:rFonts w:ascii="Times New Roman" w:eastAsia="Times New Roman" w:hAnsi="Times New Roman" w:cs="Times New Roman"/>
          <w:sz w:val="24"/>
          <w:szCs w:val="24"/>
        </w:rPr>
        <w:t>Во всех случаях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были </w:t>
      </w:r>
      <w:r w:rsidR="006E421B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нарушения земельного законодательства,</w:t>
      </w:r>
      <w:r w:rsidR="006E421B">
        <w:rPr>
          <w:rFonts w:ascii="Times New Roman" w:eastAsia="Times New Roman" w:hAnsi="Times New Roman" w:cs="Times New Roman"/>
          <w:sz w:val="24"/>
          <w:szCs w:val="24"/>
        </w:rPr>
        <w:t xml:space="preserve"> вследствие чего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 на нарушителей были заведены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ела об административных правонарушениях </w:t>
      </w:r>
      <w:r w:rsidR="006E421B">
        <w:rPr>
          <w:rFonts w:ascii="Times New Roman" w:eastAsia="Times New Roman" w:hAnsi="Times New Roman" w:cs="Times New Roman"/>
          <w:sz w:val="24"/>
          <w:szCs w:val="24"/>
        </w:rPr>
        <w:t>и лицам, допустившим данные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421B">
        <w:rPr>
          <w:rFonts w:ascii="Times New Roman" w:eastAsia="Times New Roman" w:hAnsi="Times New Roman" w:cs="Times New Roman"/>
          <w:sz w:val="24"/>
          <w:szCs w:val="24"/>
        </w:rPr>
        <w:t xml:space="preserve"> вынесены предупреждения.</w:t>
      </w:r>
    </w:p>
    <w:p w:rsidR="003C1199" w:rsidRDefault="00BF63BE" w:rsidP="005258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в минувшем году за допущенные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выявленные в предыдущие периоды, с нарушителей земельного законодательства было взыскано штрафов на сумму 15000 руб.</w:t>
      </w:r>
    </w:p>
    <w:p w:rsidR="00BF63BE" w:rsidRDefault="00BF63BE" w:rsidP="00AB3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3BE" w:rsidRDefault="00BF63BE" w:rsidP="00AB3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C7C" w:rsidRDefault="009C3C7C" w:rsidP="00AB3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Специалист-эксперт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3C7C" w:rsidRDefault="009C3C7C" w:rsidP="00AB3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</w:t>
      </w:r>
    </w:p>
    <w:p w:rsidR="00BF63BE" w:rsidRPr="00BF63BE" w:rsidRDefault="009C3C7C" w:rsidP="00AB30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надзора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Болотнинскому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14B3" w:rsidRPr="00541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Качесов</w:t>
      </w:r>
      <w:proofErr w:type="spellEnd"/>
    </w:p>
    <w:sectPr w:rsidR="00BF63BE" w:rsidRPr="00BF63BE" w:rsidSect="00E94FD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4B3"/>
    <w:rsid w:val="000969F4"/>
    <w:rsid w:val="000E6D62"/>
    <w:rsid w:val="001B51D8"/>
    <w:rsid w:val="002B1C79"/>
    <w:rsid w:val="003A7F9B"/>
    <w:rsid w:val="003C1199"/>
    <w:rsid w:val="004771A5"/>
    <w:rsid w:val="005258F8"/>
    <w:rsid w:val="005414B3"/>
    <w:rsid w:val="006958E6"/>
    <w:rsid w:val="006E421B"/>
    <w:rsid w:val="00975E3C"/>
    <w:rsid w:val="009C3C7C"/>
    <w:rsid w:val="009C74C7"/>
    <w:rsid w:val="00AB3031"/>
    <w:rsid w:val="00AE2BBD"/>
    <w:rsid w:val="00B43A7A"/>
    <w:rsid w:val="00B45D6D"/>
    <w:rsid w:val="00B97238"/>
    <w:rsid w:val="00BF63BE"/>
    <w:rsid w:val="00D0101D"/>
    <w:rsid w:val="00E51324"/>
    <w:rsid w:val="00E94FD4"/>
    <w:rsid w:val="00F5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79"/>
  </w:style>
  <w:style w:type="paragraph" w:styleId="1">
    <w:name w:val="heading 1"/>
    <w:basedOn w:val="a"/>
    <w:link w:val="10"/>
    <w:uiPriority w:val="9"/>
    <w:qFormat/>
    <w:rsid w:val="00541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">
    <w:name w:val="meta-author"/>
    <w:basedOn w:val="a0"/>
    <w:rsid w:val="005414B3"/>
  </w:style>
  <w:style w:type="character" w:styleId="a3">
    <w:name w:val="Hyperlink"/>
    <w:basedOn w:val="a0"/>
    <w:uiPriority w:val="99"/>
    <w:semiHidden/>
    <w:unhideWhenUsed/>
    <w:rsid w:val="005414B3"/>
    <w:rPr>
      <w:color w:val="0000FF"/>
      <w:u w:val="single"/>
    </w:rPr>
  </w:style>
  <w:style w:type="character" w:customStyle="1" w:styleId="meta-date">
    <w:name w:val="meta-date"/>
    <w:basedOn w:val="a0"/>
    <w:rsid w:val="005414B3"/>
  </w:style>
  <w:style w:type="character" w:customStyle="1" w:styleId="meta-sep">
    <w:name w:val="meta-sep"/>
    <w:basedOn w:val="a0"/>
    <w:rsid w:val="005414B3"/>
  </w:style>
  <w:style w:type="paragraph" w:styleId="a4">
    <w:name w:val="Normal (Web)"/>
    <w:basedOn w:val="a"/>
    <w:uiPriority w:val="99"/>
    <w:semiHidden/>
    <w:unhideWhenUsed/>
    <w:rsid w:val="0054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E158-F3D4-47D1-86F5-F7A12599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2018-01-18T10:49:00Z</cp:lastPrinted>
  <dcterms:created xsi:type="dcterms:W3CDTF">2018-01-12T09:11:00Z</dcterms:created>
  <dcterms:modified xsi:type="dcterms:W3CDTF">2018-01-18T10:50:00Z</dcterms:modified>
</cp:coreProperties>
</file>